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E0" w:rsidRDefault="00F140BA" w:rsidP="002665B1">
      <w:pPr>
        <w:spacing w:after="0" w:line="360" w:lineRule="auto"/>
        <w:jc w:val="both"/>
        <w:rPr>
          <w:rFonts w:ascii="Bookman Old Style" w:eastAsia="Arial" w:hAnsi="Bookman Old Style" w:cs="Arial"/>
          <w:b/>
          <w:color w:val="0D0D0D" w:themeColor="text1" w:themeTint="F2"/>
        </w:rPr>
      </w:pPr>
      <w:r w:rsidRPr="00F140BA">
        <w:rPr>
          <w:rFonts w:ascii="Bookman Old Style" w:eastAsia="Arial" w:hAnsi="Bookman Old Style" w:cs="Arial"/>
          <w:b/>
          <w:noProof/>
          <w:color w:val="FFFFFF" w:themeColor="background1"/>
          <w:lang w:eastAsia="es-ES"/>
        </w:rPr>
        <w:pict>
          <v:group id="Grupo 11" o:spid="_x0000_s1026" style="position:absolute;left:0;text-align:left;margin-left:0;margin-top:0;width:546pt;height:765.4pt;z-index:251659264;mso-height-percent:909;mso-position-horizontal:center;mso-position-horizontal-relative:page;mso-position-vertical:center;mso-position-vertical-relative:page;mso-height-percent:909" coordsize="69342,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TK9QMAAAgPAAAOAAAAZHJzL2Uyb0RvYy54bWzsV91u2zYUvh+wdyB4v9iWbcUWohRZugQD&#10;sjZoWvSapihLqERyJBU5fZs9y15sh4eSXDvqkGZoO2DzhcGfcw7J7xx+/HT2YldX5F4YWyqZ0tnJ&#10;lBIhucpKuU3pu7dXP60osY7JjFVKipQ+CEtfnP/4w1mrExGpQlWZMASCSJu0OqWFczqZTCwvRM3s&#10;idJCwmSuTM0cdM12khnWQvS6mkTTaTxplcm0UVxYC6MvwyQ9x/h5Lrh7nedWOFKlFPbm8N/g/8b/&#10;T87PWLI1TBcl77bBnrGLmpUSFh1CvWSOkcaUj0LVJTfKqtydcFVPVJ6XXOAZ4DSz6dFpro1qNJ5l&#10;m7RbPcAE0B7h9Oyw/NX9rSFlBrmbUSJZDTm6No1WBPoATqu3CdhcG32nb004ITRvFP9gYXpyPO/7&#10;273xLje1d4KDkh2i/jCgLnaOcBiM1/MFpJISDnPr02i6XHV54QUk75EfL34Z9ZwtFlMI43fFkrAw&#10;bm/YTquhxuweRvvPYLwrmBaYHesh6mCcz3sY30Dx/fmH3DaVIjCKYKKlR7Lr2Q7UI5yiaBV7REbA&#10;iqM1HLMDa+TILNHGumuhauIbKTWwDSxNdn9jXUCnN/Gpsaoqs6uyqrDj7524rAy5Z3Bj3A6LAPA8&#10;sKqkt5XKe4WAfgTAtkk4ELbcQyW8XSXfiBxKDFId4Ubwcu8XYZwL6WZhqmCZCGsvIZl9NgcPzC0G&#10;9JFzWH+I3QU4PEAfO+yys/euArlhcJ7+3caC8+CBKyvpBue6lMqMBajgVN3Kwb4HKUDjUXK7zQ5M&#10;fHOjsgcoIqMCSVnNr0rI4A2z7pYZYCXIOjCtew1/eaXalKquRUmhzMexcW8PVQ6zlLTAcim1vzfM&#10;CEqqXyXU/2IJ9w3iOuytsZ4oMQe9DfaieDk7jcFUNvWlgtoAuoAtYhNGjav6Zm5U/R5Y+cIvDVNM&#10;cthASjd989IFAgZW5+LiAo2ADTVzN/JOcx/aY+yL9O3uPTO6q2QHjPFK9deOJUcFHWy9p1QXjVN5&#10;idW+h7ZDHyggAP71uWAxygWLL+ICQPAxDfQEgZT5LVjAw1o19W8qO7qdOOxpGgnj85f2fwL5OgTy&#10;PVgDeaInDaSQA86gJFBGN/NswuDO/PcoY9lTxmXDMqMIPIee90BCLI9og7jdzwoe1U6n9W9vr30G&#10;0TWfLladmIjXqxh+PhA8gb2K+lRSzNbR6jSolUFFfbGkGJSBf/wJPFTxfBle2GEGggcVEW5Fp0xQ&#10;N6AkwtaIgnjCQz0uD57g+K3lQfbhSfIgqPM++d/jvh+qBP/ajwgEGH72Tf9XSQP8aIDPLdSa3aeh&#10;/577tI9SYv8Be/4XAAAA//8DAFBLAwQUAAYACAAAACEAPEXa7dsAAAAHAQAADwAAAGRycy9kb3du&#10;cmV2LnhtbEyPS0/DMBCE70j8B2uRuFG7QVQlxKl4qFw4UV5XN16SCHttYqdN/z1bLnBZ7WhWs99U&#10;q8k7scMh9YE0zGcKBFITbE+thteX9cUSRMqGrHGBUMMBE6zq05PKlDbs6Rl3m9wKDqFUGg1dzrGU&#10;MjUdepNmISKx9xkGbzLLoZV2MHsO904WSi2kNz3xh85EvO+w+dqMXgO+t4f5h3sq7qbxYd3Ex28b&#10;3xZan59NtzcgMk757xiO+IwONTNtw0g2CaeBi+TfefTUdcF6y9vVpVqCrCv5n7/+AQAA//8DAFBL&#10;AQItABQABgAIAAAAIQC2gziS/gAAAOEBAAATAAAAAAAAAAAAAAAAAAAAAABbQ29udGVudF9UeXBl&#10;c10ueG1sUEsBAi0AFAAGAAgAAAAhADj9If/WAAAAlAEAAAsAAAAAAAAAAAAAAAAALwEAAF9yZWxz&#10;Ly5yZWxzUEsBAi0AFAAGAAgAAAAhAARLZMr1AwAACA8AAA4AAAAAAAAAAAAAAAAALgIAAGRycy9l&#10;Mm9Eb2MueG1sUEsBAi0AFAAGAAgAAAAhADxF2u3bAAAABwEAAA8AAAAAAAAAAAAAAAAATwYAAGRy&#10;cy9kb3ducmV2LnhtbFBLBQYAAAAABAAEAPMAAABXBwAAAAA=&#10;">
            <v:rect id="Rectángulo 33" o:spid="_x0000_s1027" style="position:absolute;left:2286;width:66294;height:91440;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hhNxAAAANsAAAAPAAAAZHJzL2Rvd25yZXYueG1sRI9Ba8JA&#10;FITvhf6H5RV6KboxQi3RTaiSgtdGoddH9plNzb4N2TXG/vquUOhxmJlvmE0x2U6MNPjWsYLFPAFB&#10;XDvdcqPgePiYvYHwAVlj55gU3MhDkT8+bDDT7sqfNFahERHCPkMFJoQ+k9LXhiz6ueuJo3dyg8UQ&#10;5dBIPeA1wm0n0yR5lRZbjgsGe9oZqs/VxSqovi+rH99vu/JoSnk+4e3rJd0p9fw0va9BBJrCf/iv&#10;vdcKlku4f4k/QOa/AAAA//8DAFBLAQItABQABgAIAAAAIQDb4fbL7gAAAIUBAAATAAAAAAAAAAAA&#10;AAAAAAAAAABbQ29udGVudF9UeXBlc10ueG1sUEsBAi0AFAAGAAgAAAAhAFr0LFu/AAAAFQEAAAsA&#10;AAAAAAAAAAAAAAAAHwEAAF9yZWxzLy5yZWxzUEsBAi0AFAAGAAgAAAAhACOCGE3EAAAA2wAAAA8A&#10;AAAAAAAAAAAAAAAABwIAAGRycy9kb3ducmV2LnhtbFBLBQYAAAAAAwADALcAAAD4AgAAAAA=&#10;" fillcolor="white [3212]" stroked="f" strokeweight="1.25pt">
              <v:textbox inset="36pt,1in,1in,208.8pt">
                <w:txbxContent>
                  <w:sdt>
                    <w:sdtPr>
                      <w:rPr>
                        <w:rFonts w:asciiTheme="majorHAnsi" w:eastAsiaTheme="majorEastAsia" w:hAnsiTheme="majorHAnsi" w:cstheme="majorBidi"/>
                        <w:sz w:val="84"/>
                        <w:szCs w:val="84"/>
                      </w:rPr>
                      <w:alias w:val="Título"/>
                      <w:tag w:val=""/>
                      <w:id w:val="1280386528"/>
                      <w:dataBinding w:prefixMappings="xmlns:ns0='http://purl.org/dc/elements/1.1/' xmlns:ns1='http://schemas.openxmlformats.org/package/2006/metadata/core-properties' " w:xpath="/ns1:coreProperties[1]/ns0:title[1]" w:storeItemID="{6C3C8BC8-F283-45AE-878A-BAB7291924A1}"/>
                      <w:text/>
                    </w:sdtPr>
                    <w:sdtContent>
                      <w:p w:rsidR="00E93EBD" w:rsidRPr="00E17F82" w:rsidRDefault="00E93EBD" w:rsidP="00811D87">
                        <w:pPr>
                          <w:pStyle w:val="Sinespaciado"/>
                          <w:spacing w:after="120"/>
                          <w:jc w:val="center"/>
                          <w:rPr>
                            <w:rFonts w:asciiTheme="majorHAnsi" w:eastAsiaTheme="majorEastAsia" w:hAnsiTheme="majorHAnsi" w:cstheme="majorBidi"/>
                            <w:color w:val="FFFFFF" w:themeColor="background1"/>
                            <w:sz w:val="84"/>
                            <w:szCs w:val="84"/>
                            <w:lang w:val="es-ES"/>
                          </w:rPr>
                        </w:pPr>
                        <w:r w:rsidRPr="00811D87">
                          <w:rPr>
                            <w:rFonts w:asciiTheme="majorHAnsi" w:eastAsiaTheme="majorEastAsia" w:hAnsiTheme="majorHAnsi" w:cstheme="majorBidi"/>
                            <w:sz w:val="84"/>
                            <w:szCs w:val="84"/>
                            <w:lang w:val="es-ES"/>
                          </w:rPr>
                          <w:t>FONDO DE FOMENTO DEL CINE CUBANO      202</w:t>
                        </w:r>
                        <w:r w:rsidR="007456C8" w:rsidRPr="00811D87">
                          <w:rPr>
                            <w:rFonts w:asciiTheme="majorHAnsi" w:eastAsiaTheme="majorEastAsia" w:hAnsiTheme="majorHAnsi" w:cstheme="majorBidi"/>
                            <w:sz w:val="84"/>
                            <w:szCs w:val="84"/>
                            <w:lang w:val="es-ES"/>
                          </w:rPr>
                          <w:t>5</w:t>
                        </w:r>
                      </w:p>
                    </w:sdtContent>
                  </w:sdt>
                  <w:p w:rsidR="00E93EBD" w:rsidRPr="00E17F82" w:rsidRDefault="00E93EBD">
                    <w:pPr>
                      <w:pStyle w:val="Sinespaciado"/>
                      <w:rPr>
                        <w:color w:val="FFFFFF" w:themeColor="background1"/>
                        <w:sz w:val="28"/>
                        <w:szCs w:val="28"/>
                        <w:lang w:val="es-ES"/>
                      </w:rPr>
                    </w:pPr>
                  </w:p>
                </w:txbxContent>
              </v:textbox>
            </v:rect>
            <v:rect id="Rectángulo 34" o:spid="_x0000_s1028" style="position:absolute;width:2286;height:914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GpxAAAANsAAAAPAAAAZHJzL2Rvd25yZXYueG1sRI/NasMw&#10;EITvgbyD2EJviWw3lOJECSUk0JOp41J6XKyN7cRaGUv+6dtXhUKPw8x8w+wOs2nFSL1rLCuI1xEI&#10;4tLqhisFH8V59QLCeWSNrWVS8E0ODvvlYoepthPnNF58JQKEXYoKau+7VEpX1mTQrW1HHLyr7Q36&#10;IPtK6h6nADetTKLoWRpsOCzU2NGxpvJ+GYwCKrJbHH9u4my07/lXfkoGNEapx4f5dQvC0+z/w3/t&#10;N63gaQO/X8IPkPsfAAAA//8DAFBLAQItABQABgAIAAAAIQDb4fbL7gAAAIUBAAATAAAAAAAAAAAA&#10;AAAAAAAAAABbQ29udGVudF9UeXBlc10ueG1sUEsBAi0AFAAGAAgAAAAhAFr0LFu/AAAAFQEAAAsA&#10;AAAAAAAAAAAAAAAAHwEAAF9yZWxzLy5yZWxzUEsBAi0AFAAGAAgAAAAhAMHlQanEAAAA2wAAAA8A&#10;AAAAAAAAAAAAAAAABwIAAGRycy9kb3ducmV2LnhtbFBLBQYAAAAAAwADALcAAAD4AgAAAAA=&#10;" fillcolor="gray [1629]" stroked="f" strokeweight="1.25pt"/>
            <v:shapetype id="_x0000_t202" coordsize="21600,21600" o:spt="202" path="m,l,21600r21600,l21600,xe">
              <v:stroke joinstyle="miter"/>
              <v:path gradientshapeok="t" o:connecttype="rect"/>
            </v:shapetype>
            <v:shape id="Cuadro de texto 35" o:spid="_x0000_s1029" type="#_x0000_t202" style="position:absolute;left:3048;top:69866;width:66294;height:19287;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rsidR="00203ED8" w:rsidRPr="00811D87" w:rsidRDefault="00203ED8" w:rsidP="00811D87">
                    <w:pPr>
                      <w:pBdr>
                        <w:top w:val="nil"/>
                        <w:left w:val="nil"/>
                        <w:bottom w:val="nil"/>
                        <w:right w:val="nil"/>
                        <w:between w:val="nil"/>
                      </w:pBdr>
                      <w:spacing w:before="240" w:after="0" w:line="360" w:lineRule="auto"/>
                      <w:jc w:val="center"/>
                      <w:rPr>
                        <w:rFonts w:ascii="Tw Cen MT" w:eastAsia="Times" w:hAnsi="Tw Cen MT" w:cstheme="minorHAnsi"/>
                        <w:sz w:val="44"/>
                        <w:szCs w:val="44"/>
                      </w:rPr>
                    </w:pPr>
                    <w:r w:rsidRPr="00811D87">
                      <w:rPr>
                        <w:rFonts w:ascii="Tw Cen MT" w:eastAsia="Times" w:hAnsi="Tw Cen MT" w:cstheme="minorHAnsi"/>
                        <w:sz w:val="44"/>
                        <w:szCs w:val="44"/>
                        <w:u w:val="single"/>
                      </w:rPr>
                      <w:t>CATEGORÍA:</w:t>
                    </w:r>
                    <w:r w:rsidR="003B1A93" w:rsidRPr="00811D87">
                      <w:rPr>
                        <w:rFonts w:ascii="Tw Cen MT" w:eastAsia="Times" w:hAnsi="Tw Cen MT" w:cstheme="minorHAnsi"/>
                        <w:sz w:val="44"/>
                        <w:szCs w:val="44"/>
                      </w:rPr>
                      <w:t xml:space="preserve"> </w:t>
                    </w:r>
                    <w:r w:rsidR="00421D0A" w:rsidRPr="00811D87">
                      <w:rPr>
                        <w:rFonts w:ascii="Tw Cen MT" w:eastAsia="Times" w:hAnsi="Tw Cen MT" w:cstheme="minorHAnsi"/>
                        <w:sz w:val="44"/>
                        <w:szCs w:val="44"/>
                      </w:rPr>
                      <w:t>CORTO</w:t>
                    </w:r>
                    <w:r w:rsidRPr="00811D87">
                      <w:rPr>
                        <w:rFonts w:ascii="Tw Cen MT" w:eastAsia="Times" w:hAnsi="Tw Cen MT" w:cstheme="minorHAnsi"/>
                        <w:sz w:val="44"/>
                        <w:szCs w:val="44"/>
                      </w:rPr>
                      <w:t xml:space="preserve">METRAJES </w:t>
                    </w:r>
                    <w:r w:rsidRPr="00811D87">
                      <w:rPr>
                        <w:rFonts w:ascii="Tw Cen MT" w:eastAsia="Arial" w:hAnsi="Tw Cen MT" w:cstheme="minorHAnsi"/>
                        <w:sz w:val="44"/>
                        <w:szCs w:val="44"/>
                      </w:rPr>
                      <w:t>DE FICCIÓN, DOCUMENTAL Y ANIMACIÓN.</w:t>
                    </w:r>
                  </w:p>
                  <w:p w:rsidR="00203ED8" w:rsidRPr="00811D87" w:rsidRDefault="00203ED8" w:rsidP="00811D87">
                    <w:pPr>
                      <w:pBdr>
                        <w:top w:val="nil"/>
                        <w:left w:val="nil"/>
                        <w:bottom w:val="nil"/>
                        <w:right w:val="nil"/>
                        <w:between w:val="nil"/>
                      </w:pBdr>
                      <w:spacing w:before="240" w:after="0" w:line="360" w:lineRule="auto"/>
                      <w:jc w:val="center"/>
                      <w:rPr>
                        <w:rFonts w:ascii="Tw Cen MT" w:eastAsia="Times" w:hAnsi="Tw Cen MT" w:cstheme="minorHAnsi"/>
                        <w:sz w:val="44"/>
                        <w:szCs w:val="44"/>
                      </w:rPr>
                    </w:pPr>
                    <w:r w:rsidRPr="00811D87">
                      <w:rPr>
                        <w:rFonts w:ascii="Tw Cen MT" w:eastAsia="Arial" w:hAnsi="Tw Cen MT" w:cstheme="minorHAnsi"/>
                        <w:sz w:val="44"/>
                        <w:szCs w:val="44"/>
                        <w:u w:val="single"/>
                      </w:rPr>
                      <w:t>MODALIDAD:</w:t>
                    </w:r>
                    <w:r w:rsidRPr="00811D87">
                      <w:rPr>
                        <w:rFonts w:ascii="Tw Cen MT" w:eastAsia="Arial" w:hAnsi="Tw Cen MT" w:cstheme="minorHAnsi"/>
                        <w:sz w:val="44"/>
                        <w:szCs w:val="44"/>
                      </w:rPr>
                      <w:t xml:space="preserve"> PRODUCCIÓN DE PROYECTOS</w:t>
                    </w:r>
                  </w:p>
                  <w:p w:rsidR="00203ED8" w:rsidRDefault="00203ED8" w:rsidP="00203ED8">
                    <w:pPr>
                      <w:pStyle w:val="Sinespaciado"/>
                    </w:pPr>
                  </w:p>
                  <w:p w:rsidR="00E93EBD" w:rsidRPr="009D211F" w:rsidRDefault="00F140BA" w:rsidP="002113DE">
                    <w:pPr>
                      <w:pStyle w:val="Sinespaciado"/>
                      <w:jc w:val="both"/>
                      <w:rPr>
                        <w:color w:val="FFFFFF" w:themeColor="background1"/>
                        <w:sz w:val="56"/>
                        <w:szCs w:val="56"/>
                      </w:rPr>
                    </w:pPr>
                    <w:sdt>
                      <w:sdtPr>
                        <w:rPr>
                          <w:color w:val="FFFFFF" w:themeColor="background1"/>
                          <w:sz w:val="56"/>
                          <w:szCs w:val="56"/>
                        </w:rPr>
                        <w:alias w:val="Dirección"/>
                        <w:tag w:val=""/>
                        <w:id w:val="1679311914"/>
                        <w:showingPlcHdr/>
                        <w:dataBinding w:prefixMappings="xmlns:ns0='http://schemas.microsoft.com/office/2006/coverPageProps' " w:xpath="/ns0:CoverPageProperties[1]/ns0:CompanyAddress[1]" w:storeItemID="{55AF091B-3C7A-41E3-B477-F2FDAA23CFDA}"/>
                        <w:text/>
                      </w:sdtPr>
                      <w:sdtContent>
                        <w:r w:rsidR="00E17F82">
                          <w:rPr>
                            <w:color w:val="FFFFFF" w:themeColor="background1"/>
                            <w:sz w:val="56"/>
                            <w:szCs w:val="56"/>
                          </w:rPr>
                          <w:t xml:space="preserve">     </w:t>
                        </w:r>
                      </w:sdtContent>
                    </w:sdt>
                  </w:p>
                </w:txbxContent>
              </v:textbox>
            </v:shape>
            <w10:wrap anchorx="page" anchory="page"/>
          </v:group>
        </w:pict>
      </w: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D555E0" w:rsidRDefault="00D555E0" w:rsidP="002665B1">
      <w:pPr>
        <w:spacing w:after="0" w:line="360" w:lineRule="auto"/>
        <w:jc w:val="both"/>
        <w:rPr>
          <w:rFonts w:ascii="Bookman Old Style" w:eastAsia="Arial" w:hAnsi="Bookman Old Style" w:cs="Arial"/>
          <w:b/>
          <w:color w:val="0D0D0D" w:themeColor="text1" w:themeTint="F2"/>
        </w:rPr>
      </w:pPr>
    </w:p>
    <w:p w:rsidR="00BA447A" w:rsidRPr="002665B1" w:rsidRDefault="00D555E0" w:rsidP="002665B1">
      <w:pPr>
        <w:spacing w:after="0" w:line="360" w:lineRule="auto"/>
        <w:jc w:val="both"/>
        <w:rPr>
          <w:rFonts w:ascii="Bookman Old Style" w:eastAsia="Arial" w:hAnsi="Bookman Old Style" w:cs="Arial"/>
          <w:b/>
          <w:color w:val="0D0D0D" w:themeColor="text1" w:themeTint="F2"/>
        </w:rPr>
      </w:pPr>
      <w:r w:rsidRPr="002665B1">
        <w:rPr>
          <w:rFonts w:ascii="Bookman Old Style" w:hAnsi="Bookman Old Style" w:cs="Arial"/>
          <w:b/>
          <w:u w:val="single"/>
        </w:rPr>
        <w:lastRenderedPageBreak/>
        <w:t xml:space="preserve"> </w:t>
      </w:r>
      <w:r w:rsidR="00BB22BE" w:rsidRPr="002665B1">
        <w:rPr>
          <w:rFonts w:ascii="Bookman Old Style" w:hAnsi="Bookman Old Style" w:cs="Arial"/>
          <w:b/>
          <w:u w:val="single"/>
        </w:rPr>
        <w:t>Í</w:t>
      </w:r>
      <w:r w:rsidR="00BA447A" w:rsidRPr="002665B1">
        <w:rPr>
          <w:rFonts w:ascii="Bookman Old Style" w:hAnsi="Bookman Old Style" w:cs="Arial"/>
          <w:b/>
          <w:u w:val="single"/>
        </w:rPr>
        <w:t xml:space="preserve">NDICE </w:t>
      </w:r>
    </w:p>
    <w:p w:rsidR="00A27257" w:rsidRPr="002665B1" w:rsidRDefault="005D745D" w:rsidP="002665B1">
      <w:pPr>
        <w:pStyle w:val="Prrafodelista"/>
        <w:pBdr>
          <w:top w:val="nil"/>
          <w:left w:val="nil"/>
          <w:bottom w:val="nil"/>
          <w:right w:val="nil"/>
          <w:between w:val="nil"/>
        </w:pBdr>
        <w:spacing w:before="240" w:after="0" w:line="360" w:lineRule="auto"/>
        <w:ind w:left="0"/>
        <w:rPr>
          <w:rFonts w:ascii="Bookman Old Style" w:hAnsi="Bookman Old Style" w:cs="Arial"/>
          <w:b/>
        </w:rPr>
      </w:pPr>
      <w:r w:rsidRPr="002665B1">
        <w:rPr>
          <w:rFonts w:ascii="Bookman Old Style" w:hAnsi="Bookman Old Style" w:cs="Arial"/>
        </w:rPr>
        <w:t>Cuestiones generales</w:t>
      </w:r>
      <w:r w:rsidR="00075EAF" w:rsidRPr="002665B1">
        <w:rPr>
          <w:rFonts w:ascii="Bookman Old Style" w:hAnsi="Bookman Old Style" w:cs="Arial"/>
          <w:b/>
        </w:rPr>
        <w:t xml:space="preserve"> ----------------------------------</w:t>
      </w:r>
      <w:r w:rsidR="00997C61" w:rsidRPr="002665B1">
        <w:rPr>
          <w:rFonts w:ascii="Bookman Old Style" w:hAnsi="Bookman Old Style" w:cs="Arial"/>
          <w:b/>
        </w:rPr>
        <w:t>------------------------</w:t>
      </w:r>
      <w:r w:rsidR="00075EAF" w:rsidRPr="002665B1">
        <w:rPr>
          <w:rFonts w:ascii="Bookman Old Style" w:hAnsi="Bookman Old Style" w:cs="Arial"/>
          <w:b/>
        </w:rPr>
        <w:t>-----</w:t>
      </w:r>
      <w:r w:rsidR="00E152CB" w:rsidRPr="002665B1">
        <w:rPr>
          <w:rFonts w:ascii="Bookman Old Style" w:hAnsi="Bookman Old Style" w:cs="Arial"/>
          <w:b/>
        </w:rPr>
        <w:t>--</w:t>
      </w:r>
      <w:r w:rsidR="00A27257" w:rsidRPr="002665B1">
        <w:rPr>
          <w:rFonts w:ascii="Bookman Old Style" w:hAnsi="Bookman Old Style" w:cs="Arial"/>
          <w:b/>
        </w:rPr>
        <w:t xml:space="preserve">Pág. </w:t>
      </w:r>
      <w:r w:rsidR="003E2FC4" w:rsidRPr="002665B1">
        <w:rPr>
          <w:rFonts w:ascii="Bookman Old Style" w:hAnsi="Bookman Old Style" w:cs="Arial"/>
          <w:b/>
        </w:rPr>
        <w:t>2</w:t>
      </w:r>
    </w:p>
    <w:p w:rsidR="005D745D" w:rsidRPr="002665B1" w:rsidRDefault="00E152CB" w:rsidP="002665B1">
      <w:pPr>
        <w:pStyle w:val="Prrafodelista"/>
        <w:pBdr>
          <w:top w:val="nil"/>
          <w:left w:val="nil"/>
          <w:bottom w:val="nil"/>
          <w:right w:val="nil"/>
          <w:between w:val="nil"/>
        </w:pBdr>
        <w:spacing w:before="240" w:after="0" w:line="360" w:lineRule="auto"/>
        <w:ind w:left="0"/>
        <w:rPr>
          <w:rFonts w:ascii="Bookman Old Style" w:eastAsia="Arial" w:hAnsi="Bookman Old Style" w:cs="Arial"/>
          <w:b/>
          <w:color w:val="000000"/>
        </w:rPr>
      </w:pPr>
      <w:r w:rsidRPr="002665B1">
        <w:rPr>
          <w:rFonts w:ascii="Bookman Old Style" w:eastAsia="Arial" w:hAnsi="Bookman Old Style" w:cs="Arial"/>
          <w:color w:val="000000"/>
        </w:rPr>
        <w:t xml:space="preserve">Cuestiones específicas de la </w:t>
      </w:r>
      <w:r w:rsidR="005D745D" w:rsidRPr="002665B1">
        <w:rPr>
          <w:rFonts w:ascii="Bookman Old Style" w:eastAsia="Arial" w:hAnsi="Bookman Old Style" w:cs="Arial"/>
          <w:color w:val="000000"/>
        </w:rPr>
        <w:t>categoría</w:t>
      </w:r>
      <w:r w:rsidR="00075EAF" w:rsidRPr="002665B1">
        <w:rPr>
          <w:rFonts w:ascii="Bookman Old Style" w:eastAsia="Arial" w:hAnsi="Bookman Old Style" w:cs="Arial"/>
          <w:b/>
          <w:color w:val="000000"/>
        </w:rPr>
        <w:t xml:space="preserve"> ------------</w:t>
      </w:r>
      <w:r w:rsidR="00997C61" w:rsidRPr="002665B1">
        <w:rPr>
          <w:rFonts w:ascii="Bookman Old Style" w:eastAsia="Arial" w:hAnsi="Bookman Old Style" w:cs="Arial"/>
          <w:b/>
          <w:color w:val="000000"/>
        </w:rPr>
        <w:t>-------------------------</w:t>
      </w:r>
      <w:r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P</w:t>
      </w:r>
      <w:r w:rsidR="00BA447A" w:rsidRPr="002665B1">
        <w:rPr>
          <w:rFonts w:ascii="Bookman Old Style" w:eastAsia="Arial" w:hAnsi="Bookman Old Style" w:cs="Arial"/>
          <w:b/>
          <w:color w:val="000000"/>
        </w:rPr>
        <w:t xml:space="preserve">ág. </w:t>
      </w:r>
      <w:r w:rsidR="003E2FC4" w:rsidRPr="002665B1">
        <w:rPr>
          <w:rFonts w:ascii="Bookman Old Style" w:eastAsia="Arial" w:hAnsi="Bookman Old Style" w:cs="Arial"/>
          <w:b/>
          <w:color w:val="000000"/>
        </w:rPr>
        <w:t>3</w:t>
      </w:r>
    </w:p>
    <w:p w:rsidR="00BA447A" w:rsidRPr="002665B1" w:rsidRDefault="00BB22BE" w:rsidP="002665B1">
      <w:pPr>
        <w:pStyle w:val="Prrafodelista"/>
        <w:pBdr>
          <w:top w:val="nil"/>
          <w:left w:val="nil"/>
          <w:bottom w:val="nil"/>
          <w:right w:val="nil"/>
          <w:between w:val="nil"/>
        </w:pBdr>
        <w:spacing w:before="240" w:after="0" w:line="360" w:lineRule="auto"/>
        <w:ind w:left="0"/>
        <w:rPr>
          <w:rFonts w:ascii="Bookman Old Style" w:eastAsia="Arial" w:hAnsi="Bookman Old Style" w:cs="Arial"/>
          <w:b/>
          <w:color w:val="000000"/>
        </w:rPr>
      </w:pPr>
      <w:r w:rsidRPr="002665B1">
        <w:rPr>
          <w:rFonts w:ascii="Bookman Old Style" w:eastAsia="Arial" w:hAnsi="Bookman Old Style" w:cs="Arial"/>
          <w:color w:val="000000"/>
        </w:rPr>
        <w:t xml:space="preserve">1. </w:t>
      </w:r>
      <w:r w:rsidR="005D745D" w:rsidRPr="002665B1">
        <w:rPr>
          <w:rFonts w:ascii="Bookman Old Style" w:eastAsia="Arial" w:hAnsi="Bookman Old Style" w:cs="Arial"/>
          <w:color w:val="000000"/>
        </w:rPr>
        <w:t>Condicione</w:t>
      </w:r>
      <w:r w:rsidR="00075EAF" w:rsidRPr="002665B1">
        <w:rPr>
          <w:rFonts w:ascii="Bookman Old Style" w:eastAsia="Arial" w:hAnsi="Bookman Old Style" w:cs="Arial"/>
          <w:color w:val="000000"/>
        </w:rPr>
        <w:t>s de elegibilidad</w:t>
      </w:r>
      <w:r w:rsidR="00075EAF" w:rsidRPr="002665B1">
        <w:rPr>
          <w:rFonts w:ascii="Bookman Old Style" w:eastAsia="Arial" w:hAnsi="Bookman Old Style" w:cs="Arial"/>
          <w:b/>
          <w:color w:val="000000"/>
        </w:rPr>
        <w:t xml:space="preserve"> ----------------------</w:t>
      </w:r>
      <w:r w:rsidR="00997C61" w:rsidRPr="002665B1">
        <w:rPr>
          <w:rFonts w:ascii="Bookman Old Style" w:eastAsia="Arial" w:hAnsi="Bookman Old Style" w:cs="Arial"/>
          <w:b/>
          <w:color w:val="000000"/>
        </w:rPr>
        <w:t>------------------------</w:t>
      </w:r>
      <w:r w:rsidR="00E152CB"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P</w:t>
      </w:r>
      <w:r w:rsidR="005D745D" w:rsidRPr="002665B1">
        <w:rPr>
          <w:rFonts w:ascii="Bookman Old Style" w:eastAsia="Arial" w:hAnsi="Bookman Old Style" w:cs="Arial"/>
          <w:b/>
          <w:color w:val="000000"/>
        </w:rPr>
        <w:t>ág.</w:t>
      </w:r>
      <w:r w:rsidR="00637AFA">
        <w:rPr>
          <w:rFonts w:ascii="Bookman Old Style" w:eastAsia="Arial" w:hAnsi="Bookman Old Style" w:cs="Arial"/>
          <w:b/>
          <w:color w:val="000000"/>
        </w:rPr>
        <w:t xml:space="preserve"> </w:t>
      </w:r>
      <w:r w:rsidR="003E2FC4" w:rsidRPr="002665B1">
        <w:rPr>
          <w:rFonts w:ascii="Bookman Old Style" w:eastAsia="Arial" w:hAnsi="Bookman Old Style" w:cs="Arial"/>
          <w:b/>
          <w:color w:val="000000"/>
        </w:rPr>
        <w:t>3</w:t>
      </w:r>
    </w:p>
    <w:p w:rsidR="00BA447A" w:rsidRPr="002665B1" w:rsidRDefault="005D745D" w:rsidP="002665B1">
      <w:pPr>
        <w:spacing w:after="0" w:line="360" w:lineRule="auto"/>
        <w:rPr>
          <w:rFonts w:ascii="Bookman Old Style" w:hAnsi="Bookman Old Style" w:cs="Arial"/>
          <w:b/>
        </w:rPr>
      </w:pPr>
      <w:r w:rsidRPr="002665B1">
        <w:rPr>
          <w:rFonts w:ascii="Bookman Old Style" w:hAnsi="Bookman Old Style" w:cs="Arial"/>
        </w:rPr>
        <w:t>1.1. Limitaciones de elegibilidad</w:t>
      </w:r>
      <w:r w:rsidR="00075EAF" w:rsidRPr="002665B1">
        <w:rPr>
          <w:rFonts w:ascii="Bookman Old Style" w:hAnsi="Bookman Old Style" w:cs="Arial"/>
          <w:b/>
        </w:rPr>
        <w:t xml:space="preserve"> ---------------</w:t>
      </w:r>
      <w:r w:rsidR="00997C61" w:rsidRPr="002665B1">
        <w:rPr>
          <w:rFonts w:ascii="Bookman Old Style" w:hAnsi="Bookman Old Style" w:cs="Arial"/>
          <w:b/>
        </w:rPr>
        <w:t>-----------------------------</w:t>
      </w:r>
      <w:r w:rsidR="00E152CB" w:rsidRPr="002665B1">
        <w:rPr>
          <w:rFonts w:ascii="Bookman Old Style" w:hAnsi="Bookman Old Style" w:cs="Arial"/>
          <w:b/>
        </w:rPr>
        <w:t>-------</w:t>
      </w:r>
      <w:r w:rsidR="00075EAF" w:rsidRPr="00B27029">
        <w:rPr>
          <w:rFonts w:ascii="Bookman Old Style" w:eastAsia="Arial" w:hAnsi="Bookman Old Style" w:cs="Arial"/>
          <w:b/>
          <w:color w:val="000000"/>
        </w:rPr>
        <w:t>P</w:t>
      </w:r>
      <w:r w:rsidRPr="00B27029">
        <w:rPr>
          <w:rFonts w:ascii="Bookman Old Style" w:eastAsia="Arial" w:hAnsi="Bookman Old Style" w:cs="Arial"/>
          <w:b/>
          <w:color w:val="000000"/>
        </w:rPr>
        <w:t xml:space="preserve">ág. </w:t>
      </w:r>
      <w:r w:rsidR="00B27029" w:rsidRPr="00B27029">
        <w:rPr>
          <w:rFonts w:ascii="Bookman Old Style" w:eastAsia="Arial" w:hAnsi="Bookman Old Style" w:cs="Arial"/>
          <w:b/>
          <w:color w:val="000000"/>
        </w:rPr>
        <w:t>4</w:t>
      </w:r>
    </w:p>
    <w:p w:rsidR="005D745D" w:rsidRPr="002665B1" w:rsidRDefault="005D745D" w:rsidP="002665B1">
      <w:pPr>
        <w:spacing w:after="0" w:line="360" w:lineRule="auto"/>
        <w:rPr>
          <w:rFonts w:ascii="Bookman Old Style" w:hAnsi="Bookman Old Style" w:cs="Arial"/>
          <w:b/>
          <w:u w:val="single"/>
        </w:rPr>
      </w:pPr>
      <w:r w:rsidRPr="002665B1">
        <w:rPr>
          <w:rFonts w:ascii="Bookman Old Style" w:hAnsi="Bookman Old Style" w:cs="Arial"/>
        </w:rPr>
        <w:t>2. Aspirantes</w:t>
      </w:r>
      <w:r w:rsidR="00075EAF" w:rsidRPr="002665B1">
        <w:rPr>
          <w:rFonts w:ascii="Bookman Old Style" w:hAnsi="Bookman Old Style" w:cs="Arial"/>
          <w:b/>
        </w:rPr>
        <w:t xml:space="preserve"> ---------------------------------------------</w:t>
      </w:r>
      <w:r w:rsidR="00997C61" w:rsidRPr="002665B1">
        <w:rPr>
          <w:rFonts w:ascii="Bookman Old Style" w:hAnsi="Bookman Old Style" w:cs="Arial"/>
          <w:b/>
        </w:rPr>
        <w:t>------------------------</w:t>
      </w:r>
      <w:r w:rsidR="00075EAF" w:rsidRPr="002665B1">
        <w:rPr>
          <w:rFonts w:ascii="Bookman Old Style" w:hAnsi="Bookman Old Style" w:cs="Arial"/>
          <w:b/>
        </w:rPr>
        <w:t>-----</w:t>
      </w:r>
      <w:r w:rsidR="00E152CB" w:rsidRPr="002665B1">
        <w:rPr>
          <w:rFonts w:ascii="Bookman Old Style" w:eastAsia="Arial" w:hAnsi="Bookman Old Style" w:cs="Arial"/>
          <w:b/>
          <w:color w:val="000000"/>
        </w:rPr>
        <w:t>---</w:t>
      </w:r>
      <w:r w:rsidRPr="002665B1">
        <w:rPr>
          <w:rFonts w:ascii="Bookman Old Style" w:eastAsia="Arial" w:hAnsi="Bookman Old Style" w:cs="Arial"/>
          <w:b/>
          <w:color w:val="000000"/>
        </w:rPr>
        <w:t xml:space="preserve">Pág. </w:t>
      </w:r>
      <w:r w:rsidR="003E2FC4" w:rsidRPr="002665B1">
        <w:rPr>
          <w:rFonts w:ascii="Bookman Old Style" w:eastAsia="Arial" w:hAnsi="Bookman Old Style" w:cs="Arial"/>
          <w:b/>
          <w:color w:val="000000"/>
        </w:rPr>
        <w:t>5</w:t>
      </w:r>
    </w:p>
    <w:p w:rsidR="006F2705" w:rsidRPr="002665B1" w:rsidRDefault="00BB22BE" w:rsidP="002665B1">
      <w:pPr>
        <w:spacing w:after="0" w:line="360" w:lineRule="auto"/>
        <w:rPr>
          <w:rFonts w:ascii="Bookman Old Style" w:hAnsi="Bookman Old Style" w:cs="Arial"/>
          <w:b/>
          <w:u w:val="single"/>
        </w:rPr>
      </w:pPr>
      <w:r w:rsidRPr="002665B1">
        <w:rPr>
          <w:rFonts w:ascii="Bookman Old Style" w:eastAsia="Arial" w:hAnsi="Bookman Old Style" w:cs="Arial"/>
          <w:color w:val="000000"/>
        </w:rPr>
        <w:t xml:space="preserve">3. </w:t>
      </w:r>
      <w:r w:rsidR="005D745D" w:rsidRPr="002665B1">
        <w:rPr>
          <w:rFonts w:ascii="Bookman Old Style" w:hAnsi="Bookman Old Style" w:cs="Arial"/>
          <w:color w:val="000000"/>
        </w:rPr>
        <w:t>Presentación de la solicitud</w:t>
      </w:r>
      <w:r w:rsidR="00075EAF" w:rsidRPr="002665B1">
        <w:rPr>
          <w:rFonts w:ascii="Bookman Old Style" w:hAnsi="Bookman Old Style" w:cs="Arial"/>
          <w:b/>
          <w:color w:val="000000"/>
        </w:rPr>
        <w:t xml:space="preserve"> -------------------------------------------------</w:t>
      </w:r>
      <w:r w:rsidR="00A27257" w:rsidRPr="002665B1">
        <w:rPr>
          <w:rFonts w:ascii="Bookman Old Style" w:hAnsi="Bookman Old Style" w:cs="Arial"/>
          <w:b/>
          <w:color w:val="000000"/>
        </w:rPr>
        <w:t>-</w:t>
      </w:r>
      <w:r w:rsidR="00E152CB" w:rsidRPr="002665B1">
        <w:rPr>
          <w:rFonts w:ascii="Bookman Old Style" w:hAnsi="Bookman Old Style" w:cs="Arial"/>
          <w:b/>
          <w:color w:val="000000"/>
        </w:rPr>
        <w:t>----</w:t>
      </w:r>
      <w:r w:rsidR="00075EAF" w:rsidRPr="00B27029">
        <w:rPr>
          <w:rFonts w:ascii="Bookman Old Style" w:hAnsi="Bookman Old Style" w:cs="Arial"/>
          <w:b/>
          <w:color w:val="000000"/>
        </w:rPr>
        <w:t>P</w:t>
      </w:r>
      <w:r w:rsidR="006F2705" w:rsidRPr="00B27029">
        <w:rPr>
          <w:rFonts w:ascii="Bookman Old Style" w:hAnsi="Bookman Old Style" w:cs="Arial"/>
          <w:b/>
          <w:color w:val="000000"/>
        </w:rPr>
        <w:t xml:space="preserve">ág. </w:t>
      </w:r>
      <w:r w:rsidR="003E2FC4" w:rsidRPr="00B27029">
        <w:rPr>
          <w:rFonts w:ascii="Bookman Old Style" w:hAnsi="Bookman Old Style" w:cs="Arial"/>
          <w:b/>
          <w:color w:val="000000"/>
        </w:rPr>
        <w:t>5</w:t>
      </w:r>
    </w:p>
    <w:p w:rsidR="006F2705" w:rsidRPr="002665B1" w:rsidRDefault="00E152CB" w:rsidP="002665B1">
      <w:pPr>
        <w:spacing w:after="0" w:line="360" w:lineRule="auto"/>
        <w:rPr>
          <w:rFonts w:ascii="Bookman Old Style" w:eastAsia="Arial" w:hAnsi="Bookman Old Style" w:cs="Arial"/>
          <w:b/>
          <w:color w:val="000000"/>
        </w:rPr>
      </w:pPr>
      <w:r w:rsidRPr="002665B1">
        <w:rPr>
          <w:rFonts w:ascii="Bookman Old Style" w:eastAsia="Arial" w:hAnsi="Bookman Old Style" w:cs="Arial"/>
          <w:color w:val="000000"/>
        </w:rPr>
        <w:t>4</w:t>
      </w:r>
      <w:r w:rsidR="003E2FC4" w:rsidRPr="002665B1">
        <w:rPr>
          <w:rFonts w:ascii="Bookman Old Style" w:eastAsia="Arial" w:hAnsi="Bookman Old Style" w:cs="Arial"/>
          <w:color w:val="000000"/>
        </w:rPr>
        <w:t xml:space="preserve">. </w:t>
      </w:r>
      <w:r w:rsidR="005D745D" w:rsidRPr="002665B1">
        <w:rPr>
          <w:rFonts w:ascii="Bookman Old Style" w:eastAsia="Arial" w:hAnsi="Bookman Old Style" w:cs="Arial"/>
          <w:color w:val="000000"/>
        </w:rPr>
        <w:t>Montos a otorgar</w:t>
      </w:r>
      <w:r w:rsidR="00075EAF" w:rsidRPr="002665B1">
        <w:rPr>
          <w:rFonts w:ascii="Bookman Old Style" w:eastAsia="Arial" w:hAnsi="Bookman Old Style" w:cs="Arial"/>
          <w:b/>
          <w:color w:val="000000"/>
        </w:rPr>
        <w:t xml:space="preserve"> ---------------------------------------</w:t>
      </w:r>
      <w:r w:rsidR="003E2FC4" w:rsidRPr="002665B1">
        <w:rPr>
          <w:rFonts w:ascii="Bookman Old Style" w:eastAsia="Arial" w:hAnsi="Bookman Old Style" w:cs="Arial"/>
          <w:b/>
          <w:color w:val="000000"/>
        </w:rPr>
        <w:t>------------------------</w:t>
      </w:r>
      <w:r w:rsidR="00A27257" w:rsidRPr="002665B1">
        <w:rPr>
          <w:rFonts w:ascii="Bookman Old Style" w:eastAsia="Arial" w:hAnsi="Bookman Old Style" w:cs="Arial"/>
          <w:b/>
          <w:color w:val="000000"/>
        </w:rPr>
        <w:t>--</w:t>
      </w:r>
      <w:r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P</w:t>
      </w:r>
      <w:r w:rsidR="006F2705" w:rsidRPr="002665B1">
        <w:rPr>
          <w:rFonts w:ascii="Bookman Old Style" w:eastAsia="Arial" w:hAnsi="Bookman Old Style" w:cs="Arial"/>
          <w:b/>
          <w:color w:val="000000"/>
        </w:rPr>
        <w:t xml:space="preserve">ág. </w:t>
      </w:r>
      <w:r w:rsidR="003E2FC4" w:rsidRPr="002665B1">
        <w:rPr>
          <w:rFonts w:ascii="Bookman Old Style" w:eastAsia="Arial" w:hAnsi="Bookman Old Style" w:cs="Arial"/>
          <w:b/>
          <w:color w:val="000000"/>
        </w:rPr>
        <w:t>6</w:t>
      </w:r>
    </w:p>
    <w:p w:rsidR="006F7447" w:rsidRPr="002665B1" w:rsidRDefault="00E152CB" w:rsidP="002665B1">
      <w:pPr>
        <w:spacing w:after="0" w:line="360" w:lineRule="auto"/>
        <w:rPr>
          <w:rFonts w:ascii="Bookman Old Style" w:eastAsia="Arial" w:hAnsi="Bookman Old Style" w:cs="Arial"/>
          <w:b/>
          <w:color w:val="000000"/>
        </w:rPr>
      </w:pPr>
      <w:r w:rsidRPr="002665B1">
        <w:rPr>
          <w:rFonts w:ascii="Bookman Old Style" w:eastAsia="Arial" w:hAnsi="Bookman Old Style" w:cs="Arial"/>
          <w:color w:val="000000"/>
        </w:rPr>
        <w:t>5</w:t>
      </w:r>
      <w:r w:rsidR="003E2FC4" w:rsidRPr="002665B1">
        <w:rPr>
          <w:rFonts w:ascii="Bookman Old Style" w:eastAsia="Arial" w:hAnsi="Bookman Old Style" w:cs="Arial"/>
          <w:color w:val="000000"/>
        </w:rPr>
        <w:t xml:space="preserve">. </w:t>
      </w:r>
      <w:r w:rsidR="005D745D" w:rsidRPr="002665B1">
        <w:rPr>
          <w:rFonts w:ascii="Bookman Old Style" w:eastAsia="Arial" w:hAnsi="Bookman Old Style" w:cs="Arial"/>
          <w:color w:val="000000"/>
        </w:rPr>
        <w:t>Obligaciones del beneficiario</w:t>
      </w:r>
      <w:r w:rsidR="00075EAF" w:rsidRPr="002665B1">
        <w:rPr>
          <w:rFonts w:ascii="Bookman Old Style" w:eastAsia="Arial" w:hAnsi="Bookman Old Style" w:cs="Arial"/>
          <w:b/>
          <w:color w:val="000000"/>
        </w:rPr>
        <w:t xml:space="preserve"> ------------------</w:t>
      </w:r>
      <w:r w:rsidR="00997C61" w:rsidRPr="002665B1">
        <w:rPr>
          <w:rFonts w:ascii="Bookman Old Style" w:eastAsia="Arial" w:hAnsi="Bookman Old Style" w:cs="Arial"/>
          <w:b/>
          <w:color w:val="000000"/>
        </w:rPr>
        <w:t>-------------------------------</w:t>
      </w:r>
      <w:r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Pág.</w:t>
      </w:r>
      <w:r w:rsidR="003E2FC4" w:rsidRPr="002665B1">
        <w:rPr>
          <w:rFonts w:ascii="Bookman Old Style" w:eastAsia="Arial" w:hAnsi="Bookman Old Style" w:cs="Arial"/>
          <w:b/>
          <w:color w:val="000000"/>
        </w:rPr>
        <w:t>6</w:t>
      </w:r>
    </w:p>
    <w:p w:rsidR="006F7447" w:rsidRPr="002665B1" w:rsidRDefault="00E152CB" w:rsidP="002665B1">
      <w:pPr>
        <w:spacing w:after="0" w:line="360" w:lineRule="auto"/>
        <w:rPr>
          <w:rFonts w:ascii="Bookman Old Style" w:eastAsia="Arial" w:hAnsi="Bookman Old Style" w:cs="Arial"/>
          <w:b/>
          <w:color w:val="000000"/>
        </w:rPr>
      </w:pPr>
      <w:r w:rsidRPr="002665B1">
        <w:rPr>
          <w:rFonts w:ascii="Bookman Old Style" w:eastAsia="Arial" w:hAnsi="Bookman Old Style" w:cs="Arial"/>
          <w:color w:val="000000"/>
        </w:rPr>
        <w:t>6</w:t>
      </w:r>
      <w:r w:rsidR="003E2FC4" w:rsidRPr="002665B1">
        <w:rPr>
          <w:rFonts w:ascii="Bookman Old Style" w:eastAsia="Arial" w:hAnsi="Bookman Old Style" w:cs="Arial"/>
          <w:color w:val="000000"/>
        </w:rPr>
        <w:t xml:space="preserve">. </w:t>
      </w:r>
      <w:r w:rsidR="005D745D" w:rsidRPr="002665B1">
        <w:rPr>
          <w:rFonts w:ascii="Bookman Old Style" w:eastAsia="Arial" w:hAnsi="Bookman Old Style" w:cs="Arial"/>
          <w:color w:val="000000"/>
        </w:rPr>
        <w:t>Documentos requeridos</w:t>
      </w:r>
      <w:r w:rsidR="00075EAF" w:rsidRPr="002665B1">
        <w:rPr>
          <w:rFonts w:ascii="Bookman Old Style" w:eastAsia="Arial" w:hAnsi="Bookman Old Style" w:cs="Arial"/>
          <w:b/>
          <w:color w:val="000000"/>
        </w:rPr>
        <w:t xml:space="preserve"> -------------------------------------------------------</w:t>
      </w:r>
      <w:r w:rsidR="003E2FC4"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w:t>
      </w:r>
      <w:r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 xml:space="preserve">Pág. </w:t>
      </w:r>
      <w:r w:rsidR="003E2FC4" w:rsidRPr="002665B1">
        <w:rPr>
          <w:rFonts w:ascii="Bookman Old Style" w:eastAsia="Arial" w:hAnsi="Bookman Old Style" w:cs="Arial"/>
          <w:b/>
          <w:color w:val="000000"/>
        </w:rPr>
        <w:t>7</w:t>
      </w:r>
    </w:p>
    <w:p w:rsidR="006F7447" w:rsidRPr="002665B1" w:rsidRDefault="00E152CB" w:rsidP="002665B1">
      <w:pPr>
        <w:spacing w:after="0" w:line="360" w:lineRule="auto"/>
        <w:rPr>
          <w:rFonts w:ascii="Bookman Old Style" w:eastAsia="Arial" w:hAnsi="Bookman Old Style" w:cs="Arial"/>
          <w:b/>
          <w:color w:val="000000"/>
        </w:rPr>
      </w:pPr>
      <w:r w:rsidRPr="002665B1">
        <w:rPr>
          <w:rFonts w:ascii="Bookman Old Style" w:eastAsia="Arial" w:hAnsi="Bookman Old Style" w:cs="Arial"/>
          <w:color w:val="000000"/>
        </w:rPr>
        <w:t>7</w:t>
      </w:r>
      <w:r w:rsidR="003E2FC4" w:rsidRPr="002665B1">
        <w:rPr>
          <w:rFonts w:ascii="Bookman Old Style" w:eastAsia="Arial" w:hAnsi="Bookman Old Style" w:cs="Arial"/>
          <w:color w:val="000000"/>
        </w:rPr>
        <w:t xml:space="preserve">. </w:t>
      </w:r>
      <w:r w:rsidR="005D745D" w:rsidRPr="002665B1">
        <w:rPr>
          <w:rFonts w:ascii="Bookman Old Style" w:eastAsia="Arial" w:hAnsi="Bookman Old Style" w:cs="Arial"/>
          <w:color w:val="000000"/>
        </w:rPr>
        <w:t>Desembolsos de la ayuda</w:t>
      </w:r>
      <w:r w:rsidR="00075EAF" w:rsidRPr="002665B1">
        <w:rPr>
          <w:rFonts w:ascii="Bookman Old Style" w:eastAsia="Arial" w:hAnsi="Bookman Old Style" w:cs="Arial"/>
          <w:b/>
          <w:color w:val="000000"/>
        </w:rPr>
        <w:t>--------------------------------</w:t>
      </w:r>
      <w:r w:rsidR="003E2FC4" w:rsidRPr="002665B1">
        <w:rPr>
          <w:rFonts w:ascii="Bookman Old Style" w:eastAsia="Arial" w:hAnsi="Bookman Old Style" w:cs="Arial"/>
          <w:b/>
          <w:color w:val="000000"/>
        </w:rPr>
        <w:t>----------------------</w:t>
      </w:r>
      <w:r w:rsidR="00A27257"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w:t>
      </w:r>
      <w:r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 xml:space="preserve"> </w:t>
      </w:r>
      <w:r w:rsidR="00075EAF" w:rsidRPr="00B27029">
        <w:rPr>
          <w:rFonts w:ascii="Bookman Old Style" w:eastAsia="Arial" w:hAnsi="Bookman Old Style" w:cs="Arial"/>
          <w:b/>
          <w:color w:val="000000"/>
        </w:rPr>
        <w:t xml:space="preserve">Pág. </w:t>
      </w:r>
      <w:r w:rsidR="003F4FAA" w:rsidRPr="00B27029">
        <w:rPr>
          <w:rFonts w:ascii="Bookman Old Style" w:eastAsia="Arial" w:hAnsi="Bookman Old Style" w:cs="Arial"/>
          <w:b/>
          <w:color w:val="000000"/>
        </w:rPr>
        <w:t>9</w:t>
      </w:r>
    </w:p>
    <w:p w:rsidR="006F7447" w:rsidRPr="002665B1" w:rsidRDefault="00E152CB" w:rsidP="002665B1">
      <w:pPr>
        <w:spacing w:after="0" w:line="360" w:lineRule="auto"/>
        <w:rPr>
          <w:rFonts w:ascii="Bookman Old Style" w:eastAsia="Arial" w:hAnsi="Bookman Old Style" w:cs="Arial"/>
          <w:b/>
          <w:color w:val="000000"/>
        </w:rPr>
      </w:pPr>
      <w:r w:rsidRPr="002665B1">
        <w:rPr>
          <w:rFonts w:ascii="Bookman Old Style" w:eastAsia="Arial" w:hAnsi="Bookman Old Style" w:cs="Arial"/>
          <w:color w:val="000000"/>
        </w:rPr>
        <w:t>8</w:t>
      </w:r>
      <w:r w:rsidR="003E2FC4" w:rsidRPr="002665B1">
        <w:rPr>
          <w:rFonts w:ascii="Bookman Old Style" w:eastAsia="Arial" w:hAnsi="Bookman Old Style" w:cs="Arial"/>
          <w:color w:val="000000"/>
        </w:rPr>
        <w:t xml:space="preserve">. </w:t>
      </w:r>
      <w:r w:rsidR="005D745D" w:rsidRPr="002665B1">
        <w:rPr>
          <w:rFonts w:ascii="Bookman Old Style" w:eastAsia="Arial" w:hAnsi="Bookman Old Style" w:cs="Arial"/>
          <w:color w:val="000000"/>
        </w:rPr>
        <w:t>Términos de la ayuda</w:t>
      </w:r>
      <w:r w:rsidR="00075EAF" w:rsidRPr="002665B1">
        <w:rPr>
          <w:rFonts w:ascii="Bookman Old Style" w:eastAsia="Arial" w:hAnsi="Bookman Old Style" w:cs="Arial"/>
          <w:b/>
          <w:color w:val="000000"/>
        </w:rPr>
        <w:t xml:space="preserve"> --------------------------------------------------</w:t>
      </w:r>
      <w:r w:rsidR="003E2FC4" w:rsidRPr="002665B1">
        <w:rPr>
          <w:rFonts w:ascii="Bookman Old Style" w:eastAsia="Arial" w:hAnsi="Bookman Old Style" w:cs="Arial"/>
          <w:b/>
          <w:color w:val="000000"/>
        </w:rPr>
        <w:t>---------</w:t>
      </w:r>
      <w:r w:rsidR="00637AFA">
        <w:rPr>
          <w:rFonts w:ascii="Bookman Old Style" w:eastAsia="Arial" w:hAnsi="Bookman Old Style" w:cs="Arial"/>
          <w:b/>
          <w:color w:val="000000"/>
        </w:rPr>
        <w:t>-</w:t>
      </w:r>
      <w:r w:rsidR="00075EAF" w:rsidRPr="002665B1">
        <w:rPr>
          <w:rFonts w:ascii="Bookman Old Style" w:eastAsia="Arial" w:hAnsi="Bookman Old Style" w:cs="Arial"/>
          <w:b/>
          <w:color w:val="000000"/>
        </w:rPr>
        <w:t xml:space="preserve">Pág. </w:t>
      </w:r>
      <w:r w:rsidR="00A27257" w:rsidRPr="002665B1">
        <w:rPr>
          <w:rFonts w:ascii="Bookman Old Style" w:eastAsia="Arial" w:hAnsi="Bookman Old Style" w:cs="Arial"/>
          <w:b/>
          <w:color w:val="000000"/>
        </w:rPr>
        <w:t>10</w:t>
      </w:r>
    </w:p>
    <w:p w:rsidR="00075EAF" w:rsidRPr="002665B1" w:rsidRDefault="00E152CB" w:rsidP="002665B1">
      <w:pPr>
        <w:pBdr>
          <w:between w:val="nil"/>
        </w:pBdr>
        <w:spacing w:after="0" w:line="360" w:lineRule="auto"/>
        <w:rPr>
          <w:rFonts w:ascii="Bookman Old Style" w:eastAsia="Arial" w:hAnsi="Bookman Old Style" w:cs="Arial"/>
          <w:color w:val="000000"/>
        </w:rPr>
      </w:pPr>
      <w:r w:rsidRPr="002665B1">
        <w:rPr>
          <w:rFonts w:ascii="Bookman Old Style" w:eastAsia="Arial" w:hAnsi="Bookman Old Style" w:cs="Arial"/>
          <w:color w:val="000000"/>
        </w:rPr>
        <w:t>9</w:t>
      </w:r>
      <w:r w:rsidR="00075EAF" w:rsidRPr="002665B1">
        <w:rPr>
          <w:rFonts w:ascii="Bookman Old Style" w:eastAsia="Arial" w:hAnsi="Bookman Old Style" w:cs="Arial"/>
          <w:color w:val="000000"/>
        </w:rPr>
        <w:t>.</w:t>
      </w:r>
      <w:r w:rsidR="00E17F82">
        <w:rPr>
          <w:rFonts w:ascii="Bookman Old Style" w:eastAsia="Arial" w:hAnsi="Bookman Old Style" w:cs="Arial"/>
          <w:color w:val="000000"/>
        </w:rPr>
        <w:t xml:space="preserve"> </w:t>
      </w:r>
      <w:r w:rsidR="00075EAF" w:rsidRPr="002665B1">
        <w:rPr>
          <w:rFonts w:ascii="Bookman Old Style" w:eastAsia="Arial" w:hAnsi="Bookman Old Style" w:cs="Arial"/>
          <w:color w:val="000000"/>
        </w:rPr>
        <w:t xml:space="preserve">Mecanismos para la selección </w:t>
      </w:r>
      <w:r w:rsidR="00075EAF" w:rsidRPr="002665B1">
        <w:rPr>
          <w:rFonts w:ascii="Bookman Old Style" w:eastAsia="Arial" w:hAnsi="Bookman Old Style" w:cs="Arial"/>
          <w:b/>
          <w:color w:val="000000"/>
        </w:rPr>
        <w:t>-----------</w:t>
      </w:r>
      <w:r w:rsidR="003E2FC4"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w:t>
      </w:r>
      <w:r w:rsidR="003E2FC4"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w:t>
      </w:r>
      <w:r w:rsidRPr="002665B1">
        <w:rPr>
          <w:rFonts w:ascii="Bookman Old Style" w:eastAsia="Arial" w:hAnsi="Bookman Old Style" w:cs="Arial"/>
          <w:b/>
          <w:color w:val="000000"/>
        </w:rPr>
        <w:t>--</w:t>
      </w:r>
      <w:r w:rsidR="00075EAF" w:rsidRPr="00B27029">
        <w:rPr>
          <w:rFonts w:ascii="Bookman Old Style" w:eastAsia="Arial" w:hAnsi="Bookman Old Style" w:cs="Arial"/>
          <w:b/>
          <w:color w:val="000000"/>
        </w:rPr>
        <w:t>Pág.</w:t>
      </w:r>
      <w:r w:rsidR="00E17F82" w:rsidRPr="00B27029">
        <w:rPr>
          <w:rFonts w:ascii="Bookman Old Style" w:eastAsia="Arial" w:hAnsi="Bookman Old Style" w:cs="Arial"/>
          <w:b/>
          <w:color w:val="000000"/>
        </w:rPr>
        <w:t xml:space="preserve"> </w:t>
      </w:r>
      <w:r w:rsidR="003E2FC4" w:rsidRPr="00B27029">
        <w:rPr>
          <w:rFonts w:ascii="Bookman Old Style" w:eastAsia="Arial" w:hAnsi="Bookman Old Style" w:cs="Arial"/>
          <w:b/>
          <w:color w:val="000000"/>
        </w:rPr>
        <w:t>1</w:t>
      </w:r>
      <w:r w:rsidR="00B27029" w:rsidRPr="00B27029">
        <w:rPr>
          <w:rFonts w:ascii="Bookman Old Style" w:eastAsia="Arial" w:hAnsi="Bookman Old Style" w:cs="Arial"/>
          <w:b/>
          <w:color w:val="000000"/>
        </w:rPr>
        <w:t>0</w:t>
      </w:r>
    </w:p>
    <w:p w:rsidR="00075EAF" w:rsidRPr="002665B1" w:rsidRDefault="003F4FAA" w:rsidP="002665B1">
      <w:pPr>
        <w:pBdr>
          <w:between w:val="nil"/>
        </w:pBdr>
        <w:spacing w:after="0" w:line="360" w:lineRule="auto"/>
        <w:rPr>
          <w:rFonts w:ascii="Bookman Old Style" w:eastAsia="Arial" w:hAnsi="Bookman Old Style" w:cs="Arial"/>
          <w:color w:val="000000"/>
        </w:rPr>
      </w:pPr>
      <w:r w:rsidRPr="002665B1">
        <w:rPr>
          <w:rFonts w:ascii="Bookman Old Style" w:eastAsia="Arial" w:hAnsi="Bookman Old Style" w:cs="Arial"/>
          <w:color w:val="000000"/>
        </w:rPr>
        <w:t>9</w:t>
      </w:r>
      <w:r w:rsidR="00075EAF" w:rsidRPr="002665B1">
        <w:rPr>
          <w:rFonts w:ascii="Bookman Old Style" w:eastAsia="Arial" w:hAnsi="Bookman Old Style" w:cs="Arial"/>
          <w:color w:val="000000"/>
        </w:rPr>
        <w:t xml:space="preserve">.1. Criterios de selección </w:t>
      </w:r>
      <w:r w:rsidR="00075EAF" w:rsidRPr="002665B1">
        <w:rPr>
          <w:rFonts w:ascii="Bookman Old Style" w:eastAsia="Arial" w:hAnsi="Bookman Old Style" w:cs="Arial"/>
          <w:b/>
          <w:color w:val="000000"/>
        </w:rPr>
        <w:t>------------------------</w:t>
      </w:r>
      <w:r w:rsidR="003E2FC4" w:rsidRPr="002665B1">
        <w:rPr>
          <w:rFonts w:ascii="Bookman Old Style" w:eastAsia="Arial" w:hAnsi="Bookman Old Style" w:cs="Arial"/>
          <w:b/>
          <w:color w:val="000000"/>
        </w:rPr>
        <w:t>-------------------------------</w:t>
      </w:r>
      <w:r w:rsidR="00637AFA">
        <w:rPr>
          <w:rFonts w:ascii="Bookman Old Style" w:eastAsia="Arial" w:hAnsi="Bookman Old Style" w:cs="Arial"/>
          <w:b/>
          <w:color w:val="000000"/>
        </w:rPr>
        <w:t>---</w:t>
      </w:r>
      <w:r w:rsidR="00075EAF" w:rsidRPr="002665B1">
        <w:rPr>
          <w:rFonts w:ascii="Bookman Old Style" w:eastAsia="Arial" w:hAnsi="Bookman Old Style" w:cs="Arial"/>
          <w:b/>
          <w:color w:val="000000"/>
        </w:rPr>
        <w:t>Pág</w:t>
      </w:r>
      <w:r w:rsidR="00643E54" w:rsidRPr="002665B1">
        <w:rPr>
          <w:rFonts w:ascii="Bookman Old Style" w:eastAsia="Arial" w:hAnsi="Bookman Old Style" w:cs="Arial"/>
          <w:b/>
          <w:color w:val="000000"/>
        </w:rPr>
        <w:t xml:space="preserve">. </w:t>
      </w:r>
      <w:r w:rsidR="00637AFA">
        <w:rPr>
          <w:rFonts w:ascii="Bookman Old Style" w:eastAsia="Arial" w:hAnsi="Bookman Old Style" w:cs="Arial"/>
          <w:b/>
          <w:color w:val="000000"/>
        </w:rPr>
        <w:t>1</w:t>
      </w:r>
      <w:r w:rsidR="00B27029">
        <w:rPr>
          <w:rFonts w:ascii="Bookman Old Style" w:eastAsia="Arial" w:hAnsi="Bookman Old Style" w:cs="Arial"/>
          <w:b/>
          <w:color w:val="000000"/>
        </w:rPr>
        <w:t>1</w:t>
      </w:r>
    </w:p>
    <w:p w:rsidR="00075EAF" w:rsidRPr="002665B1" w:rsidRDefault="003F4FAA" w:rsidP="002665B1">
      <w:pPr>
        <w:spacing w:after="0" w:line="360" w:lineRule="auto"/>
        <w:rPr>
          <w:rFonts w:ascii="Bookman Old Style" w:hAnsi="Bookman Old Style"/>
        </w:rPr>
      </w:pPr>
      <w:r w:rsidRPr="002665B1">
        <w:rPr>
          <w:rFonts w:ascii="Bookman Old Style" w:eastAsia="Arial" w:hAnsi="Bookman Old Style" w:cs="Arial"/>
          <w:color w:val="000000"/>
        </w:rPr>
        <w:t>10</w:t>
      </w:r>
      <w:r w:rsidR="00075EAF" w:rsidRPr="002665B1">
        <w:rPr>
          <w:rFonts w:ascii="Bookman Old Style" w:eastAsia="Arial" w:hAnsi="Bookman Old Style" w:cs="Arial"/>
          <w:color w:val="000000"/>
        </w:rPr>
        <w:t xml:space="preserve">.  </w:t>
      </w:r>
      <w:r w:rsidR="00075EAF" w:rsidRPr="002665B1">
        <w:rPr>
          <w:rFonts w:ascii="Bookman Old Style" w:eastAsiaTheme="minorHAnsi" w:hAnsi="Bookman Old Style" w:cs="Arial"/>
        </w:rPr>
        <w:t xml:space="preserve">Incumplimientos y medidas </w:t>
      </w:r>
      <w:r w:rsidR="00075EAF" w:rsidRPr="002665B1">
        <w:rPr>
          <w:rFonts w:ascii="Bookman Old Style" w:eastAsia="Arial" w:hAnsi="Bookman Old Style" w:cs="Arial"/>
          <w:b/>
          <w:color w:val="000000"/>
        </w:rPr>
        <w:t>----------------</w:t>
      </w:r>
      <w:r w:rsidR="003E2FC4"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 xml:space="preserve">- </w:t>
      </w:r>
      <w:r w:rsidR="00075EAF" w:rsidRPr="00B27029">
        <w:rPr>
          <w:rFonts w:ascii="Bookman Old Style" w:eastAsia="Arial" w:hAnsi="Bookman Old Style" w:cs="Arial"/>
          <w:b/>
          <w:color w:val="000000"/>
        </w:rPr>
        <w:t>Pág</w:t>
      </w:r>
      <w:r w:rsidR="00643E54" w:rsidRPr="00B27029">
        <w:rPr>
          <w:rFonts w:ascii="Bookman Old Style" w:eastAsiaTheme="minorHAnsi" w:hAnsi="Bookman Old Style" w:cs="Arial"/>
        </w:rPr>
        <w:t>.</w:t>
      </w:r>
      <w:r w:rsidR="00637AFA" w:rsidRPr="00B27029">
        <w:rPr>
          <w:rFonts w:ascii="Bookman Old Style" w:eastAsiaTheme="minorHAnsi" w:hAnsi="Bookman Old Style" w:cs="Arial"/>
        </w:rPr>
        <w:t xml:space="preserve"> </w:t>
      </w:r>
      <w:r w:rsidR="003E2FC4" w:rsidRPr="00B27029">
        <w:rPr>
          <w:rFonts w:ascii="Bookman Old Style" w:eastAsiaTheme="minorHAnsi" w:hAnsi="Bookman Old Style" w:cs="Arial"/>
          <w:b/>
        </w:rPr>
        <w:t>12</w:t>
      </w:r>
    </w:p>
    <w:p w:rsidR="00075EAF" w:rsidRPr="002665B1" w:rsidRDefault="003F4FAA" w:rsidP="002665B1">
      <w:pPr>
        <w:autoSpaceDE w:val="0"/>
        <w:autoSpaceDN w:val="0"/>
        <w:spacing w:after="0" w:line="360" w:lineRule="auto"/>
        <w:rPr>
          <w:rFonts w:ascii="Bookman Old Style" w:eastAsia="Times New Roman" w:hAnsi="Bookman Old Style" w:cs="Times New Roman"/>
          <w:lang w:eastAsia="es-ES"/>
        </w:rPr>
      </w:pPr>
      <w:r w:rsidRPr="002665B1">
        <w:rPr>
          <w:rFonts w:ascii="Bookman Old Style" w:eastAsia="Arial" w:hAnsi="Bookman Old Style" w:cs="Arial"/>
          <w:color w:val="000000"/>
        </w:rPr>
        <w:t>1</w:t>
      </w:r>
      <w:r w:rsidR="00BC04E9" w:rsidRPr="002665B1">
        <w:rPr>
          <w:rFonts w:ascii="Bookman Old Style" w:eastAsia="Arial" w:hAnsi="Bookman Old Style" w:cs="Arial"/>
          <w:color w:val="000000"/>
        </w:rPr>
        <w:t>1</w:t>
      </w:r>
      <w:r w:rsidR="00075EAF" w:rsidRPr="002665B1">
        <w:rPr>
          <w:rFonts w:ascii="Bookman Old Style" w:eastAsia="Arial" w:hAnsi="Bookman Old Style" w:cs="Arial"/>
          <w:color w:val="000000"/>
        </w:rPr>
        <w:t xml:space="preserve">. Control y auditoría </w:t>
      </w:r>
      <w:r w:rsidR="00075EAF" w:rsidRPr="002665B1">
        <w:rPr>
          <w:rFonts w:ascii="Bookman Old Style" w:eastAsia="Arial" w:hAnsi="Bookman Old Style" w:cs="Arial"/>
          <w:b/>
          <w:color w:val="000000"/>
        </w:rPr>
        <w:t>----------------------------------------------------</w:t>
      </w:r>
      <w:r w:rsidR="003E2FC4" w:rsidRPr="002665B1">
        <w:rPr>
          <w:rFonts w:ascii="Bookman Old Style" w:eastAsia="Arial" w:hAnsi="Bookman Old Style" w:cs="Arial"/>
          <w:b/>
          <w:color w:val="000000"/>
        </w:rPr>
        <w:t>--------</w:t>
      </w:r>
      <w:r w:rsidR="00643E54" w:rsidRPr="002665B1">
        <w:rPr>
          <w:rFonts w:ascii="Bookman Old Style" w:eastAsia="Arial" w:hAnsi="Bookman Old Style" w:cs="Arial"/>
          <w:b/>
          <w:color w:val="000000"/>
        </w:rPr>
        <w:t>--</w:t>
      </w:r>
      <w:r w:rsidR="00075EAF" w:rsidRPr="002665B1">
        <w:rPr>
          <w:rFonts w:ascii="Bookman Old Style" w:eastAsia="Arial" w:hAnsi="Bookman Old Style" w:cs="Arial"/>
          <w:b/>
          <w:color w:val="000000"/>
        </w:rPr>
        <w:t xml:space="preserve"> Pág</w:t>
      </w:r>
      <w:r w:rsidR="00643E54" w:rsidRPr="002665B1">
        <w:rPr>
          <w:rFonts w:ascii="Bookman Old Style" w:eastAsia="Arial" w:hAnsi="Bookman Old Style" w:cs="Arial"/>
          <w:b/>
          <w:color w:val="000000"/>
        </w:rPr>
        <w:t xml:space="preserve">. </w:t>
      </w:r>
      <w:r w:rsidR="00BC04E9" w:rsidRPr="002665B1">
        <w:rPr>
          <w:rFonts w:ascii="Bookman Old Style" w:eastAsia="Arial" w:hAnsi="Bookman Old Style" w:cs="Arial"/>
          <w:b/>
          <w:color w:val="000000"/>
        </w:rPr>
        <w:t>1</w:t>
      </w:r>
      <w:r w:rsidR="00B27029">
        <w:rPr>
          <w:rFonts w:ascii="Bookman Old Style" w:eastAsia="Arial" w:hAnsi="Bookman Old Style" w:cs="Arial"/>
          <w:b/>
          <w:color w:val="000000"/>
        </w:rPr>
        <w:t>2</w:t>
      </w:r>
    </w:p>
    <w:p w:rsidR="00075EAF" w:rsidRPr="002665B1" w:rsidRDefault="00075EAF" w:rsidP="002665B1">
      <w:pPr>
        <w:pBdr>
          <w:between w:val="nil"/>
        </w:pBdr>
        <w:spacing w:after="0" w:line="360" w:lineRule="auto"/>
        <w:rPr>
          <w:rFonts w:ascii="Bookman Old Style" w:eastAsia="Arial" w:hAnsi="Bookman Old Style" w:cs="Arial"/>
          <w:color w:val="000000"/>
        </w:rPr>
      </w:pPr>
      <w:r w:rsidRPr="002665B1">
        <w:rPr>
          <w:rFonts w:ascii="Bookman Old Style" w:eastAsia="Arial" w:hAnsi="Bookman Old Style" w:cs="Arial"/>
          <w:color w:val="000000"/>
        </w:rPr>
        <w:t>1</w:t>
      </w:r>
      <w:r w:rsidR="00BC04E9" w:rsidRPr="002665B1">
        <w:rPr>
          <w:rFonts w:ascii="Bookman Old Style" w:eastAsia="Arial" w:hAnsi="Bookman Old Style" w:cs="Arial"/>
          <w:color w:val="000000"/>
        </w:rPr>
        <w:t>2</w:t>
      </w:r>
      <w:r w:rsidRPr="002665B1">
        <w:rPr>
          <w:rFonts w:ascii="Bookman Old Style" w:eastAsia="Arial" w:hAnsi="Bookman Old Style" w:cs="Arial"/>
          <w:color w:val="000000"/>
        </w:rPr>
        <w:t xml:space="preserve">. Otras disposiciones </w:t>
      </w:r>
      <w:r w:rsidRPr="002665B1">
        <w:rPr>
          <w:rFonts w:ascii="Bookman Old Style" w:eastAsia="Arial" w:hAnsi="Bookman Old Style" w:cs="Arial"/>
          <w:b/>
          <w:color w:val="000000"/>
        </w:rPr>
        <w:t>--------------------------------------------</w:t>
      </w:r>
      <w:r w:rsidR="00643E54" w:rsidRPr="002665B1">
        <w:rPr>
          <w:rFonts w:ascii="Bookman Old Style" w:eastAsia="Arial" w:hAnsi="Bookman Old Style" w:cs="Arial"/>
          <w:b/>
          <w:color w:val="000000"/>
        </w:rPr>
        <w:t>---------</w:t>
      </w:r>
      <w:r w:rsidR="00BC04E9" w:rsidRPr="002665B1">
        <w:rPr>
          <w:rFonts w:ascii="Bookman Old Style" w:eastAsia="Arial" w:hAnsi="Bookman Old Style" w:cs="Arial"/>
          <w:b/>
          <w:color w:val="000000"/>
        </w:rPr>
        <w:t>--------</w:t>
      </w:r>
      <w:r w:rsidRPr="002665B1">
        <w:rPr>
          <w:rFonts w:ascii="Bookman Old Style" w:eastAsia="Arial" w:hAnsi="Bookman Old Style" w:cs="Arial"/>
          <w:b/>
          <w:color w:val="000000"/>
        </w:rPr>
        <w:t xml:space="preserve"> Pág</w:t>
      </w:r>
      <w:r w:rsidR="00643E54" w:rsidRPr="002665B1">
        <w:rPr>
          <w:rFonts w:ascii="Bookman Old Style" w:eastAsia="Arial" w:hAnsi="Bookman Old Style" w:cs="Arial"/>
          <w:b/>
          <w:color w:val="000000"/>
        </w:rPr>
        <w:t xml:space="preserve">. </w:t>
      </w:r>
      <w:r w:rsidR="00BC04E9" w:rsidRPr="002665B1">
        <w:rPr>
          <w:rFonts w:ascii="Bookman Old Style" w:eastAsia="Arial" w:hAnsi="Bookman Old Style" w:cs="Arial"/>
          <w:b/>
          <w:color w:val="000000"/>
        </w:rPr>
        <w:t>1</w:t>
      </w:r>
      <w:r w:rsidR="00B27029">
        <w:rPr>
          <w:rFonts w:ascii="Bookman Old Style" w:eastAsia="Arial" w:hAnsi="Bookman Old Style" w:cs="Arial"/>
          <w:b/>
          <w:color w:val="000000"/>
        </w:rPr>
        <w:t>3</w:t>
      </w:r>
    </w:p>
    <w:p w:rsidR="00075EAF" w:rsidRPr="002665B1" w:rsidRDefault="00075EAF" w:rsidP="002665B1">
      <w:pPr>
        <w:pBdr>
          <w:between w:val="nil"/>
        </w:pBdr>
        <w:spacing w:after="200" w:line="360" w:lineRule="auto"/>
        <w:rPr>
          <w:rFonts w:ascii="Bookman Old Style" w:eastAsia="Calibri" w:hAnsi="Bookman Old Style" w:cs="Arial"/>
          <w:color w:val="000000"/>
        </w:rPr>
      </w:pPr>
      <w:r w:rsidRPr="002665B1">
        <w:rPr>
          <w:rFonts w:ascii="Bookman Old Style" w:eastAsia="Calibri" w:hAnsi="Bookman Old Style" w:cs="Arial"/>
          <w:color w:val="000000"/>
        </w:rPr>
        <w:t>Glosario de términos</w:t>
      </w:r>
      <w:r w:rsidRPr="002665B1">
        <w:rPr>
          <w:rFonts w:ascii="Bookman Old Style" w:eastAsia="Arial" w:hAnsi="Bookman Old Style" w:cs="Arial"/>
          <w:b/>
          <w:color w:val="000000"/>
        </w:rPr>
        <w:t>-------------------------------------------------</w:t>
      </w:r>
      <w:r w:rsidR="00643E54" w:rsidRPr="002665B1">
        <w:rPr>
          <w:rFonts w:ascii="Bookman Old Style" w:eastAsia="Arial" w:hAnsi="Bookman Old Style" w:cs="Arial"/>
          <w:b/>
          <w:color w:val="000000"/>
        </w:rPr>
        <w:t>--------------</w:t>
      </w:r>
      <w:r w:rsidR="00BC04E9" w:rsidRPr="002665B1">
        <w:rPr>
          <w:rFonts w:ascii="Bookman Old Style" w:eastAsia="Arial" w:hAnsi="Bookman Old Style" w:cs="Arial"/>
          <w:b/>
          <w:color w:val="000000"/>
        </w:rPr>
        <w:t>---</w:t>
      </w:r>
      <w:r w:rsidRPr="002665B1">
        <w:rPr>
          <w:rFonts w:ascii="Bookman Old Style" w:eastAsia="Arial" w:hAnsi="Bookman Old Style" w:cs="Arial"/>
          <w:b/>
          <w:color w:val="000000"/>
        </w:rPr>
        <w:t>Pág</w:t>
      </w:r>
      <w:r w:rsidR="00643E54" w:rsidRPr="002665B1">
        <w:rPr>
          <w:rFonts w:ascii="Bookman Old Style" w:eastAsia="Arial" w:hAnsi="Bookman Old Style" w:cs="Arial"/>
          <w:b/>
          <w:color w:val="000000"/>
        </w:rPr>
        <w:t xml:space="preserve">. </w:t>
      </w:r>
      <w:r w:rsidR="00BC04E9" w:rsidRPr="002665B1">
        <w:rPr>
          <w:rFonts w:ascii="Bookman Old Style" w:eastAsia="Arial" w:hAnsi="Bookman Old Style" w:cs="Arial"/>
          <w:b/>
          <w:color w:val="000000"/>
        </w:rPr>
        <w:t>1</w:t>
      </w:r>
      <w:r w:rsidR="00B27029">
        <w:rPr>
          <w:rFonts w:ascii="Bookman Old Style" w:eastAsia="Arial" w:hAnsi="Bookman Old Style" w:cs="Arial"/>
          <w:b/>
          <w:color w:val="000000"/>
        </w:rPr>
        <w:t>4</w:t>
      </w:r>
    </w:p>
    <w:p w:rsidR="00075EAF" w:rsidRPr="002665B1" w:rsidRDefault="00075EAF" w:rsidP="002665B1">
      <w:pPr>
        <w:spacing w:after="0" w:line="360" w:lineRule="auto"/>
        <w:rPr>
          <w:rFonts w:ascii="Bookman Old Style" w:eastAsia="Arial" w:hAnsi="Bookman Old Style" w:cs="Arial"/>
          <w:b/>
          <w:color w:val="000000"/>
        </w:rPr>
      </w:pPr>
    </w:p>
    <w:p w:rsidR="005D745D" w:rsidRPr="002665B1" w:rsidRDefault="005D745D" w:rsidP="002665B1">
      <w:pPr>
        <w:spacing w:after="0" w:line="360" w:lineRule="auto"/>
        <w:jc w:val="both"/>
        <w:rPr>
          <w:rFonts w:ascii="Bookman Old Style" w:eastAsia="Arial" w:hAnsi="Bookman Old Style" w:cs="Arial"/>
          <w:b/>
          <w:color w:val="000000"/>
        </w:rPr>
      </w:pPr>
    </w:p>
    <w:p w:rsidR="005D745D" w:rsidRPr="002665B1" w:rsidRDefault="005D745D" w:rsidP="002665B1">
      <w:pPr>
        <w:spacing w:after="0" w:line="360" w:lineRule="auto"/>
        <w:jc w:val="both"/>
        <w:rPr>
          <w:rFonts w:ascii="Bookman Old Style" w:eastAsia="Arial" w:hAnsi="Bookman Old Style" w:cs="Arial"/>
          <w:b/>
          <w:color w:val="000000"/>
        </w:rPr>
      </w:pPr>
    </w:p>
    <w:p w:rsidR="00BA447A" w:rsidRPr="002665B1" w:rsidRDefault="00BA447A" w:rsidP="002665B1">
      <w:pPr>
        <w:pBdr>
          <w:top w:val="nil"/>
          <w:left w:val="nil"/>
          <w:bottom w:val="nil"/>
          <w:right w:val="nil"/>
          <w:between w:val="nil"/>
        </w:pBdr>
        <w:spacing w:before="240" w:after="0" w:line="360" w:lineRule="auto"/>
        <w:jc w:val="both"/>
        <w:rPr>
          <w:rFonts w:ascii="Bookman Old Style" w:hAnsi="Bookman Old Style" w:cs="Arial"/>
          <w:b/>
          <w:u w:val="single"/>
        </w:rPr>
      </w:pPr>
    </w:p>
    <w:p w:rsidR="00BA447A" w:rsidRPr="002665B1" w:rsidRDefault="00BA447A" w:rsidP="002665B1">
      <w:pPr>
        <w:pBdr>
          <w:top w:val="nil"/>
          <w:left w:val="nil"/>
          <w:bottom w:val="nil"/>
          <w:right w:val="nil"/>
          <w:between w:val="nil"/>
        </w:pBdr>
        <w:spacing w:before="240" w:after="0" w:line="360" w:lineRule="auto"/>
        <w:jc w:val="both"/>
        <w:rPr>
          <w:rFonts w:ascii="Bookman Old Style" w:hAnsi="Bookman Old Style" w:cs="Arial"/>
          <w:b/>
          <w:u w:val="single"/>
        </w:rPr>
      </w:pPr>
    </w:p>
    <w:p w:rsidR="00BB22BE" w:rsidRPr="002665B1" w:rsidRDefault="00BB22BE" w:rsidP="002665B1">
      <w:pPr>
        <w:pBdr>
          <w:top w:val="nil"/>
          <w:left w:val="nil"/>
          <w:bottom w:val="nil"/>
          <w:right w:val="nil"/>
          <w:between w:val="nil"/>
        </w:pBdr>
        <w:spacing w:before="240" w:after="0" w:line="360" w:lineRule="auto"/>
        <w:jc w:val="both"/>
        <w:rPr>
          <w:rFonts w:ascii="Bookman Old Style" w:hAnsi="Bookman Old Style" w:cs="Arial"/>
          <w:b/>
          <w:u w:val="single"/>
        </w:rPr>
      </w:pPr>
    </w:p>
    <w:p w:rsidR="00D30DBF" w:rsidRPr="002665B1" w:rsidRDefault="00D30DBF" w:rsidP="002665B1">
      <w:pPr>
        <w:pBdr>
          <w:top w:val="nil"/>
          <w:left w:val="nil"/>
          <w:bottom w:val="nil"/>
          <w:right w:val="nil"/>
          <w:between w:val="nil"/>
        </w:pBdr>
        <w:spacing w:before="240" w:after="0" w:line="360" w:lineRule="auto"/>
        <w:jc w:val="both"/>
        <w:rPr>
          <w:rFonts w:ascii="Bookman Old Style" w:hAnsi="Bookman Old Style" w:cs="Arial"/>
          <w:b/>
          <w:u w:val="single"/>
        </w:rPr>
      </w:pPr>
    </w:p>
    <w:p w:rsidR="00BC04E9" w:rsidRPr="002665B1" w:rsidRDefault="00BC04E9" w:rsidP="002665B1">
      <w:pPr>
        <w:pBdr>
          <w:top w:val="nil"/>
          <w:left w:val="nil"/>
          <w:bottom w:val="nil"/>
          <w:right w:val="nil"/>
          <w:between w:val="nil"/>
        </w:pBdr>
        <w:spacing w:before="240" w:after="0" w:line="360" w:lineRule="auto"/>
        <w:jc w:val="both"/>
        <w:rPr>
          <w:rFonts w:ascii="Bookman Old Style" w:hAnsi="Bookman Old Style" w:cs="Arial"/>
          <w:b/>
          <w:u w:val="single"/>
        </w:rPr>
      </w:pPr>
    </w:p>
    <w:p w:rsidR="003E2FC4" w:rsidRPr="002665B1" w:rsidRDefault="003E2FC4" w:rsidP="002665B1">
      <w:pPr>
        <w:pBdr>
          <w:top w:val="nil"/>
          <w:left w:val="nil"/>
          <w:bottom w:val="nil"/>
          <w:right w:val="nil"/>
          <w:between w:val="nil"/>
        </w:pBdr>
        <w:spacing w:line="360" w:lineRule="auto"/>
        <w:jc w:val="both"/>
        <w:rPr>
          <w:rFonts w:ascii="Bookman Old Style" w:hAnsi="Bookman Old Style" w:cs="Arial"/>
          <w:b/>
          <w:u w:val="single"/>
        </w:rPr>
      </w:pPr>
    </w:p>
    <w:p w:rsidR="00CB0823" w:rsidRPr="002665B1" w:rsidRDefault="00CB0823" w:rsidP="002665B1">
      <w:pPr>
        <w:pBdr>
          <w:top w:val="nil"/>
          <w:left w:val="nil"/>
          <w:bottom w:val="nil"/>
          <w:right w:val="nil"/>
          <w:between w:val="nil"/>
        </w:pBdr>
        <w:spacing w:line="360" w:lineRule="auto"/>
        <w:jc w:val="both"/>
        <w:rPr>
          <w:rFonts w:ascii="Bookman Old Style" w:hAnsi="Bookman Old Style" w:cs="Arial"/>
          <w:b/>
          <w:u w:val="single"/>
        </w:rPr>
      </w:pPr>
    </w:p>
    <w:p w:rsidR="00CB0823" w:rsidRPr="002665B1" w:rsidRDefault="00CB0823" w:rsidP="002665B1">
      <w:pPr>
        <w:pBdr>
          <w:top w:val="nil"/>
          <w:left w:val="nil"/>
          <w:bottom w:val="nil"/>
          <w:right w:val="nil"/>
          <w:between w:val="nil"/>
        </w:pBdr>
        <w:spacing w:line="360" w:lineRule="auto"/>
        <w:jc w:val="both"/>
        <w:rPr>
          <w:rFonts w:ascii="Bookman Old Style" w:hAnsi="Bookman Old Style" w:cs="Arial"/>
          <w:color w:val="FF0000"/>
        </w:rPr>
      </w:pPr>
    </w:p>
    <w:p w:rsidR="00936F9F" w:rsidRPr="002665B1" w:rsidRDefault="00936F9F" w:rsidP="002665B1">
      <w:pPr>
        <w:pBdr>
          <w:top w:val="nil"/>
          <w:left w:val="nil"/>
          <w:bottom w:val="nil"/>
          <w:right w:val="nil"/>
          <w:between w:val="nil"/>
        </w:pBdr>
        <w:spacing w:line="360" w:lineRule="auto"/>
        <w:jc w:val="both"/>
        <w:rPr>
          <w:rFonts w:ascii="Bookman Old Style" w:hAnsi="Bookman Old Style" w:cs="Arial"/>
          <w:b/>
          <w:u w:val="single"/>
        </w:rPr>
      </w:pPr>
      <w:r w:rsidRPr="002665B1">
        <w:rPr>
          <w:rFonts w:ascii="Bookman Old Style" w:hAnsi="Bookman Old Style" w:cs="Arial"/>
          <w:b/>
          <w:u w:val="single"/>
        </w:rPr>
        <w:lastRenderedPageBreak/>
        <w:t xml:space="preserve">CUESTIONES GENERALES </w:t>
      </w:r>
    </w:p>
    <w:p w:rsidR="00936F9F" w:rsidRPr="002665B1" w:rsidRDefault="00936F9F" w:rsidP="002665B1">
      <w:pPr>
        <w:pBdr>
          <w:top w:val="nil"/>
          <w:left w:val="nil"/>
          <w:bottom w:val="nil"/>
          <w:right w:val="nil"/>
          <w:between w:val="nil"/>
        </w:pBdr>
        <w:spacing w:line="360" w:lineRule="auto"/>
        <w:jc w:val="both"/>
        <w:rPr>
          <w:rFonts w:ascii="Bookman Old Style" w:hAnsi="Bookman Old Style" w:cs="Arial"/>
          <w:b/>
          <w:u w:val="single"/>
        </w:rPr>
      </w:pPr>
    </w:p>
    <w:p w:rsidR="00936F9F" w:rsidRPr="002665B1" w:rsidRDefault="00936F9F"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El Fondo de Fomento del Cine Cubano, creado el 14 de junio de 2019, mediante el acuerdo No.8613 del Consejo de Ministros de la República de Cuba, tiene como objetivo apoyar el desarrollo de la cinematografía nacional con la asignación de recursos financieros a los proyectos cinematográficos. </w:t>
      </w:r>
    </w:p>
    <w:p w:rsidR="00936F9F" w:rsidRPr="002665B1" w:rsidRDefault="00936F9F"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Las fuentes de financiamiento del Fondo proceden del Presupuesto del Estado, de las contribuciones de personas jurídicas y naturales cubanas y extranjeras, de donaciones puntuales nacionales e internacionales y de los reembolsos por conceptos de ventas y distribución nacional e internacional de la obra cinematográfica resultante a partir de las ayudas ofrecidas a los proyectos.</w:t>
      </w:r>
    </w:p>
    <w:p w:rsidR="00936F9F" w:rsidRDefault="00936F9F" w:rsidP="002665B1">
      <w:pPr>
        <w:autoSpaceDE w:val="0"/>
        <w:autoSpaceDN w:val="0"/>
        <w:adjustRightInd w:val="0"/>
        <w:spacing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El Fondo de Fomento del Cine Cubano </w:t>
      </w:r>
      <w:r w:rsidR="008C2D86" w:rsidRPr="002665B1">
        <w:rPr>
          <w:rFonts w:ascii="Bookman Old Style" w:eastAsia="Arial" w:hAnsi="Bookman Old Style" w:cs="Arial"/>
          <w:color w:val="000000"/>
        </w:rPr>
        <w:t xml:space="preserve">en su </w:t>
      </w:r>
      <w:r w:rsidR="00B534A8">
        <w:rPr>
          <w:rFonts w:ascii="Bookman Old Style" w:eastAsia="Arial" w:hAnsi="Bookman Old Style" w:cs="Arial"/>
          <w:color w:val="000000"/>
        </w:rPr>
        <w:t>7m</w:t>
      </w:r>
      <w:r w:rsidR="008C2D86" w:rsidRPr="002665B1">
        <w:rPr>
          <w:rFonts w:ascii="Bookman Old Style" w:eastAsia="Arial" w:hAnsi="Bookman Old Style" w:cs="Arial"/>
          <w:color w:val="000000"/>
        </w:rPr>
        <w:t xml:space="preserve">a </w:t>
      </w:r>
      <w:r w:rsidR="00C73B05">
        <w:rPr>
          <w:rFonts w:ascii="Bookman Old Style" w:eastAsia="Arial" w:hAnsi="Bookman Old Style" w:cs="Arial"/>
          <w:color w:val="000000"/>
        </w:rPr>
        <w:t>convocatoria abre la</w:t>
      </w:r>
      <w:r w:rsidR="00902BEC">
        <w:rPr>
          <w:rFonts w:ascii="Bookman Old Style" w:eastAsia="Arial" w:hAnsi="Bookman Old Style" w:cs="Arial"/>
          <w:color w:val="000000"/>
        </w:rPr>
        <w:t xml:space="preserve"> siguiente </w:t>
      </w:r>
      <w:r w:rsidR="00C73B05">
        <w:rPr>
          <w:rFonts w:ascii="Bookman Old Style" w:eastAsia="Arial" w:hAnsi="Bookman Old Style" w:cs="Arial"/>
          <w:color w:val="000000"/>
        </w:rPr>
        <w:t xml:space="preserve"> </w:t>
      </w:r>
      <w:r w:rsidR="008C2D86" w:rsidRPr="002665B1">
        <w:rPr>
          <w:rFonts w:ascii="Bookman Old Style" w:eastAsia="Arial" w:hAnsi="Bookman Old Style" w:cs="Arial"/>
          <w:color w:val="000000"/>
        </w:rPr>
        <w:t>m</w:t>
      </w:r>
      <w:r w:rsidR="00902BEC">
        <w:rPr>
          <w:rFonts w:ascii="Bookman Old Style" w:eastAsia="Arial" w:hAnsi="Bookman Old Style" w:cs="Arial"/>
          <w:color w:val="000000"/>
        </w:rPr>
        <w:t>odalidad</w:t>
      </w:r>
      <w:r w:rsidR="008C2D86" w:rsidRPr="002665B1">
        <w:rPr>
          <w:rFonts w:ascii="Bookman Old Style" w:eastAsia="Arial" w:hAnsi="Bookman Old Style" w:cs="Arial"/>
          <w:color w:val="000000"/>
        </w:rPr>
        <w:t xml:space="preserve">: </w:t>
      </w:r>
    </w:p>
    <w:p w:rsidR="000214EA" w:rsidRDefault="000214EA" w:rsidP="000214EA">
      <w:pPr>
        <w:pStyle w:val="Prrafodelista"/>
        <w:numPr>
          <w:ilvl w:val="0"/>
          <w:numId w:val="10"/>
        </w:numPr>
        <w:pBdr>
          <w:top w:val="nil"/>
          <w:left w:val="nil"/>
          <w:bottom w:val="nil"/>
          <w:right w:val="nil"/>
          <w:between w:val="nil"/>
        </w:pBdr>
        <w:spacing w:before="240" w:after="0" w:line="360" w:lineRule="auto"/>
        <w:jc w:val="both"/>
        <w:rPr>
          <w:rFonts w:ascii="Bookman Old Style" w:eastAsia="Times" w:hAnsi="Bookman Old Style" w:cstheme="minorHAnsi"/>
        </w:rPr>
      </w:pPr>
      <w:r>
        <w:rPr>
          <w:rFonts w:ascii="Bookman Old Style" w:hAnsi="Bookman Old Style" w:cs="Arial"/>
        </w:rPr>
        <w:t xml:space="preserve">CATEGORÍA DE </w:t>
      </w:r>
      <w:r w:rsidRPr="00A25FA2">
        <w:rPr>
          <w:rFonts w:ascii="Bookman Old Style" w:eastAsia="Times" w:hAnsi="Bookman Old Style" w:cstheme="minorHAnsi"/>
        </w:rPr>
        <w:t>CORTOMETRAJES DE FICCIÓN, DOCUMENTAL Y ANIMACIÓN</w:t>
      </w:r>
    </w:p>
    <w:p w:rsidR="000214EA" w:rsidRPr="000214EA" w:rsidRDefault="000214EA" w:rsidP="000214EA">
      <w:pPr>
        <w:pStyle w:val="Prrafodelista"/>
        <w:autoSpaceDE w:val="0"/>
        <w:autoSpaceDN w:val="0"/>
        <w:adjustRightInd w:val="0"/>
        <w:spacing w:line="360" w:lineRule="auto"/>
        <w:jc w:val="both"/>
        <w:rPr>
          <w:rFonts w:ascii="Bookman Old Style" w:hAnsi="Bookman Old Style" w:cs="Arial"/>
        </w:rPr>
      </w:pPr>
    </w:p>
    <w:p w:rsidR="00B82A56" w:rsidRPr="000214EA" w:rsidRDefault="00902BEC" w:rsidP="000214EA">
      <w:pPr>
        <w:pStyle w:val="Prrafodelista"/>
        <w:numPr>
          <w:ilvl w:val="0"/>
          <w:numId w:val="25"/>
        </w:numPr>
        <w:pBdr>
          <w:top w:val="nil"/>
          <w:left w:val="nil"/>
          <w:bottom w:val="nil"/>
          <w:right w:val="nil"/>
          <w:between w:val="nil"/>
        </w:pBdr>
        <w:spacing w:before="240" w:after="0" w:line="360" w:lineRule="auto"/>
        <w:jc w:val="both"/>
        <w:rPr>
          <w:rFonts w:ascii="Bookman Old Style" w:eastAsia="Times" w:hAnsi="Bookman Old Style" w:cstheme="minorHAnsi"/>
        </w:rPr>
      </w:pPr>
      <w:r w:rsidRPr="000214EA">
        <w:rPr>
          <w:rFonts w:ascii="Bookman Old Style" w:eastAsia="Times" w:hAnsi="Bookman Old Style" w:cstheme="minorHAnsi"/>
        </w:rPr>
        <w:t xml:space="preserve">MODALIDAD DE PRODUCCIÓN DE </w:t>
      </w:r>
      <w:r w:rsidR="00C22675">
        <w:rPr>
          <w:rFonts w:ascii="Bookman Old Style" w:eastAsia="Times" w:hAnsi="Bookman Old Style" w:cstheme="minorHAnsi"/>
        </w:rPr>
        <w:t>PROYECTOS</w:t>
      </w:r>
    </w:p>
    <w:p w:rsidR="00C31B07" w:rsidRPr="002665B1" w:rsidRDefault="00936F9F"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Los aspirantes pueden aplicar en todas las categorías</w:t>
      </w:r>
      <w:r w:rsidR="00C73B05">
        <w:rPr>
          <w:rFonts w:ascii="Bookman Old Style" w:eastAsia="Arial" w:hAnsi="Bookman Old Style" w:cs="Arial"/>
          <w:color w:val="000000"/>
        </w:rPr>
        <w:t xml:space="preserve"> de la modalidad abierta </w:t>
      </w:r>
      <w:r w:rsidR="008C2D86" w:rsidRPr="002665B1">
        <w:rPr>
          <w:rFonts w:ascii="Bookman Old Style" w:eastAsia="Arial" w:hAnsi="Bookman Old Style" w:cs="Arial"/>
          <w:color w:val="000000"/>
        </w:rPr>
        <w:t>en esta convocatoria</w:t>
      </w:r>
      <w:r w:rsidRPr="002665B1">
        <w:rPr>
          <w:rFonts w:ascii="Bookman Old Style" w:eastAsia="Arial" w:hAnsi="Bookman Old Style" w:cs="Arial"/>
          <w:color w:val="000000"/>
        </w:rPr>
        <w:t>, teniendo en cuenta las particularidades, las que quedan refle</w:t>
      </w:r>
      <w:r w:rsidR="00C73B05">
        <w:rPr>
          <w:rFonts w:ascii="Bookman Old Style" w:eastAsia="Arial" w:hAnsi="Bookman Old Style" w:cs="Arial"/>
          <w:color w:val="000000"/>
        </w:rPr>
        <w:t>jadas en la BASE</w:t>
      </w:r>
      <w:r w:rsidR="00C31B07" w:rsidRPr="002665B1">
        <w:rPr>
          <w:rFonts w:ascii="Bookman Old Style" w:eastAsia="Arial" w:hAnsi="Bookman Old Style" w:cs="Arial"/>
          <w:color w:val="000000"/>
        </w:rPr>
        <w:t>.</w:t>
      </w:r>
      <w:r w:rsidR="003B1A93">
        <w:rPr>
          <w:rFonts w:ascii="Bookman Old Style" w:eastAsia="Arial" w:hAnsi="Bookman Old Style" w:cs="Arial"/>
          <w:color w:val="000000"/>
        </w:rPr>
        <w:t xml:space="preserve"> </w:t>
      </w:r>
    </w:p>
    <w:p w:rsidR="009C3BD6" w:rsidRPr="002665B1" w:rsidRDefault="009C3BD6" w:rsidP="002665B1">
      <w:pPr>
        <w:autoSpaceDE w:val="0"/>
        <w:autoSpaceDN w:val="0"/>
        <w:adjustRightInd w:val="0"/>
        <w:spacing w:after="0" w:line="360" w:lineRule="auto"/>
        <w:jc w:val="both"/>
        <w:rPr>
          <w:rFonts w:ascii="Bookman Old Style" w:eastAsia="Arial" w:hAnsi="Bookman Old Style" w:cs="Arial"/>
          <w:color w:val="000000"/>
        </w:rPr>
      </w:pPr>
    </w:p>
    <w:p w:rsidR="00C31B07" w:rsidRPr="00D22495" w:rsidRDefault="00C73B05" w:rsidP="00D22495">
      <w:pPr>
        <w:autoSpaceDE w:val="0"/>
        <w:autoSpaceDN w:val="0"/>
        <w:adjustRightInd w:val="0"/>
        <w:spacing w:after="0" w:line="360" w:lineRule="auto"/>
        <w:jc w:val="both"/>
        <w:rPr>
          <w:rFonts w:ascii="Bookman Old Style" w:hAnsi="Bookman Old Style" w:cs="Arial"/>
          <w:caps/>
        </w:rPr>
      </w:pPr>
      <w:r>
        <w:rPr>
          <w:rFonts w:ascii="Bookman Old Style" w:eastAsia="Arial" w:hAnsi="Bookman Old Style" w:cs="Arial"/>
          <w:color w:val="000000"/>
        </w:rPr>
        <w:t>Esta BASE está</w:t>
      </w:r>
      <w:r w:rsidR="0046459D" w:rsidRPr="002665B1">
        <w:rPr>
          <w:rFonts w:ascii="Bookman Old Style" w:eastAsia="Arial" w:hAnsi="Bookman Old Style" w:cs="Arial"/>
          <w:color w:val="000000"/>
        </w:rPr>
        <w:t xml:space="preserve"> dirigida</w:t>
      </w:r>
      <w:r w:rsidR="00C31B07" w:rsidRPr="002665B1">
        <w:rPr>
          <w:rFonts w:ascii="Bookman Old Style" w:eastAsia="Arial" w:hAnsi="Bookman Old Style" w:cs="Arial"/>
          <w:color w:val="000000"/>
        </w:rPr>
        <w:t xml:space="preserve"> a la categoría </w:t>
      </w:r>
      <w:r w:rsidR="00C31B07" w:rsidRPr="003B1A93">
        <w:rPr>
          <w:rFonts w:ascii="Bookman Old Style" w:eastAsia="Arial" w:hAnsi="Bookman Old Style" w:cs="Arial"/>
          <w:caps/>
          <w:color w:val="000000"/>
        </w:rPr>
        <w:t>cortometraje</w:t>
      </w:r>
      <w:r w:rsidR="0046459D" w:rsidRPr="003B1A93">
        <w:rPr>
          <w:rFonts w:ascii="Bookman Old Style" w:eastAsia="Arial" w:hAnsi="Bookman Old Style" w:cs="Arial"/>
          <w:caps/>
          <w:color w:val="000000"/>
        </w:rPr>
        <w:t>s</w:t>
      </w:r>
      <w:r w:rsidR="003B1A93">
        <w:rPr>
          <w:rFonts w:ascii="Bookman Old Style" w:eastAsia="Arial" w:hAnsi="Bookman Old Style" w:cs="Arial"/>
          <w:b/>
          <w:caps/>
          <w:color w:val="000000"/>
        </w:rPr>
        <w:t xml:space="preserve"> </w:t>
      </w:r>
      <w:r w:rsidR="009C3BD6" w:rsidRPr="002665B1">
        <w:rPr>
          <w:rFonts w:ascii="Bookman Old Style" w:eastAsia="Arial" w:hAnsi="Bookman Old Style" w:cs="Arial"/>
          <w:caps/>
          <w:color w:val="000000"/>
        </w:rPr>
        <w:t>de FICCIÓN, DOCUMENTAL y animación.</w:t>
      </w:r>
    </w:p>
    <w:p w:rsidR="00C31B07" w:rsidRPr="002665B1" w:rsidRDefault="00C31B07" w:rsidP="002665B1">
      <w:pPr>
        <w:pBdr>
          <w:top w:val="nil"/>
          <w:left w:val="nil"/>
          <w:bottom w:val="nil"/>
          <w:right w:val="nil"/>
          <w:between w:val="nil"/>
        </w:pBdr>
        <w:spacing w:after="0" w:line="360" w:lineRule="auto"/>
        <w:jc w:val="both"/>
        <w:rPr>
          <w:rFonts w:ascii="Bookman Old Style" w:eastAsia="Arial" w:hAnsi="Bookman Old Style" w:cs="Arial"/>
          <w:color w:val="000000"/>
        </w:rPr>
      </w:pPr>
    </w:p>
    <w:p w:rsidR="00C31B07" w:rsidRPr="002665B1" w:rsidRDefault="00C31B07" w:rsidP="002665B1">
      <w:pPr>
        <w:pBdr>
          <w:top w:val="nil"/>
          <w:left w:val="nil"/>
          <w:bottom w:val="nil"/>
          <w:right w:val="nil"/>
          <w:between w:val="nil"/>
        </w:pBdr>
        <w:spacing w:after="0" w:line="360" w:lineRule="auto"/>
        <w:jc w:val="both"/>
        <w:rPr>
          <w:rFonts w:ascii="Bookman Old Style" w:hAnsi="Bookman Old Style"/>
          <w:color w:val="0070C0"/>
        </w:rPr>
      </w:pPr>
      <w:r w:rsidRPr="002665B1">
        <w:rPr>
          <w:rFonts w:ascii="Bookman Old Style" w:eastAsia="Arial" w:hAnsi="Bookman Old Style" w:cs="Arial"/>
          <w:color w:val="000000"/>
        </w:rPr>
        <w:t xml:space="preserve">El envío de la documentación requerida por proyecto se realizará, para esta categoría al correo </w:t>
      </w:r>
      <w:hyperlink r:id="rId8" w:history="1">
        <w:r w:rsidRPr="002665B1">
          <w:rPr>
            <w:rStyle w:val="Hipervnculo"/>
            <w:rFonts w:ascii="Bookman Old Style" w:eastAsia="Arial" w:hAnsi="Bookman Old Style" w:cs="Arial"/>
            <w:color w:val="0070C0"/>
          </w:rPr>
          <w:t>cortometrajefondocuba@gmail.com</w:t>
        </w:r>
      </w:hyperlink>
    </w:p>
    <w:p w:rsidR="00C31B07" w:rsidRPr="002665B1" w:rsidRDefault="00C31B07" w:rsidP="002665B1">
      <w:pPr>
        <w:pBdr>
          <w:top w:val="nil"/>
          <w:left w:val="nil"/>
          <w:bottom w:val="nil"/>
          <w:right w:val="nil"/>
          <w:between w:val="nil"/>
        </w:pBdr>
        <w:spacing w:after="0" w:line="360" w:lineRule="auto"/>
        <w:jc w:val="both"/>
        <w:rPr>
          <w:rFonts w:ascii="Bookman Old Style" w:eastAsia="Arial" w:hAnsi="Bookman Old Style" w:cs="Arial"/>
          <w:color w:val="000000"/>
        </w:rPr>
      </w:pPr>
    </w:p>
    <w:p w:rsidR="003B1A93" w:rsidRPr="00CF18E1" w:rsidRDefault="003B1A93" w:rsidP="003B1A93">
      <w:pPr>
        <w:spacing w:line="360" w:lineRule="auto"/>
        <w:jc w:val="both"/>
        <w:rPr>
          <w:rFonts w:ascii="Bookman Old Style" w:eastAsia="Times New Roman" w:hAnsi="Bookman Old Style"/>
        </w:rPr>
      </w:pPr>
      <w:r w:rsidRPr="009F4B23">
        <w:rPr>
          <w:rFonts w:ascii="Bookman Old Style" w:eastAsia="Arial" w:hAnsi="Bookman Old Style" w:cs="Arial"/>
          <w:color w:val="000000"/>
        </w:rPr>
        <w:t>A este correo se pueden adjuntar los documentos solicitados en un archivo comprimido (</w:t>
      </w:r>
      <w:proofErr w:type="spellStart"/>
      <w:r w:rsidRPr="009F4B23">
        <w:rPr>
          <w:rFonts w:ascii="Bookman Old Style" w:eastAsia="Arial" w:hAnsi="Bookman Old Style" w:cs="Arial"/>
          <w:color w:val="000000"/>
        </w:rPr>
        <w:t>Winrar</w:t>
      </w:r>
      <w:proofErr w:type="spellEnd"/>
      <w:r w:rsidRPr="009F4B23">
        <w:rPr>
          <w:rFonts w:ascii="Bookman Old Style" w:eastAsia="Arial" w:hAnsi="Bookman Old Style" w:cs="Arial"/>
          <w:color w:val="000000"/>
        </w:rPr>
        <w:t>) o enviar un link de descarga de la carpeta de proyecto</w:t>
      </w:r>
      <w:r w:rsidRPr="009F4B23">
        <w:rPr>
          <w:rFonts w:ascii="Bookman Old Style" w:eastAsia="Times New Roman" w:hAnsi="Bookman Old Style"/>
        </w:rPr>
        <w:t xml:space="preserve">, el que se mantenga activo por al menos dos (2) meses a partir de la aplicación </w:t>
      </w:r>
      <w:r w:rsidRPr="009F4B23">
        <w:rPr>
          <w:rFonts w:ascii="Bookman Old Style" w:eastAsia="Arial" w:hAnsi="Bookman Old Style" w:cs="Arial"/>
          <w:color w:val="000000"/>
        </w:rPr>
        <w:t xml:space="preserve">(en ambos casos la capacidad máxima es de hasta 70 </w:t>
      </w:r>
      <w:proofErr w:type="spellStart"/>
      <w:r w:rsidRPr="009F4B23">
        <w:rPr>
          <w:rFonts w:ascii="Bookman Old Style" w:eastAsia="Arial" w:hAnsi="Bookman Old Style" w:cs="Arial"/>
          <w:color w:val="000000"/>
        </w:rPr>
        <w:t>mb</w:t>
      </w:r>
      <w:proofErr w:type="spellEnd"/>
      <w:r w:rsidRPr="009F4B23">
        <w:rPr>
          <w:rFonts w:ascii="Bookman Old Style" w:eastAsia="Arial" w:hAnsi="Bookman Old Style" w:cs="Arial"/>
          <w:color w:val="000000"/>
        </w:rPr>
        <w:t>).</w:t>
      </w:r>
    </w:p>
    <w:p w:rsidR="00936F9F" w:rsidRPr="002665B1" w:rsidRDefault="00936F9F"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D30DBF" w:rsidRPr="002665B1" w:rsidRDefault="00936F9F" w:rsidP="002665B1">
      <w:pPr>
        <w:pBdr>
          <w:top w:val="nil"/>
          <w:left w:val="nil"/>
          <w:bottom w:val="nil"/>
          <w:right w:val="nil"/>
          <w:between w:val="nil"/>
        </w:pBdr>
        <w:spacing w:after="200"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u w:val="single"/>
        </w:rPr>
        <w:t xml:space="preserve">CUESTIONES ESPECIFÍCAS </w:t>
      </w:r>
      <w:r w:rsidR="00C31B07" w:rsidRPr="002665B1">
        <w:rPr>
          <w:rFonts w:ascii="Bookman Old Style" w:eastAsia="Arial" w:hAnsi="Bookman Old Style" w:cs="Arial"/>
          <w:b/>
          <w:color w:val="000000"/>
          <w:u w:val="single"/>
        </w:rPr>
        <w:t>DE LA</w:t>
      </w:r>
      <w:r w:rsidRPr="002665B1">
        <w:rPr>
          <w:rFonts w:ascii="Bookman Old Style" w:eastAsia="Arial" w:hAnsi="Bookman Old Style" w:cs="Arial"/>
          <w:b/>
          <w:color w:val="000000"/>
          <w:u w:val="single"/>
        </w:rPr>
        <w:t xml:space="preserve"> CATEGORIA </w:t>
      </w:r>
    </w:p>
    <w:p w:rsidR="00936F9F" w:rsidRPr="002665B1" w:rsidRDefault="00D30DBF" w:rsidP="002665B1">
      <w:pPr>
        <w:pStyle w:val="Prrafodelista"/>
        <w:numPr>
          <w:ilvl w:val="0"/>
          <w:numId w:val="13"/>
        </w:numPr>
        <w:pBdr>
          <w:top w:val="nil"/>
          <w:left w:val="nil"/>
          <w:bottom w:val="nil"/>
          <w:right w:val="nil"/>
          <w:between w:val="nil"/>
        </w:pBdr>
        <w:spacing w:before="240" w:after="200" w:line="360" w:lineRule="auto"/>
        <w:rPr>
          <w:rFonts w:ascii="Bookman Old Style" w:eastAsia="Arial" w:hAnsi="Bookman Old Style" w:cs="Arial"/>
          <w:color w:val="000000"/>
          <w:u w:val="single"/>
        </w:rPr>
      </w:pPr>
      <w:r w:rsidRPr="002665B1">
        <w:rPr>
          <w:rFonts w:ascii="Bookman Old Style" w:eastAsia="Arial" w:hAnsi="Bookman Old Style" w:cs="Arial"/>
          <w:b/>
          <w:color w:val="000000"/>
          <w:u w:val="single"/>
        </w:rPr>
        <w:t xml:space="preserve">CONDICIONES DE ELEGIBILIDAD </w:t>
      </w:r>
    </w:p>
    <w:p w:rsidR="002665B1" w:rsidRPr="002665B1" w:rsidRDefault="009C3BD6" w:rsidP="002665B1">
      <w:pPr>
        <w:pBdr>
          <w:top w:val="nil"/>
          <w:left w:val="nil"/>
          <w:bottom w:val="nil"/>
          <w:right w:val="nil"/>
          <w:between w:val="nil"/>
        </w:pBdr>
        <w:spacing w:before="24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Esta modalidad está dirigida a los Creadores Audiovisuales y Cinematográficos Independientes o Colectivos de Creación Audiovisual y Cinematográficos, reconocidos como aspirantes.  </w:t>
      </w:r>
    </w:p>
    <w:p w:rsidR="00936F9F" w:rsidRPr="002665B1" w:rsidRDefault="00936F9F"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Esta categoría está dirigida a proyectos de ficción, documental y animación que hayan finalizado su etapa de desarrollo, de 1</w:t>
      </w:r>
      <w:r w:rsidR="00370064">
        <w:rPr>
          <w:rFonts w:ascii="Bookman Old Style" w:eastAsia="Arial" w:hAnsi="Bookman Old Style" w:cs="Arial"/>
          <w:color w:val="000000"/>
        </w:rPr>
        <w:t>2</w:t>
      </w:r>
      <w:r w:rsidRPr="002665B1">
        <w:rPr>
          <w:rFonts w:ascii="Bookman Old Style" w:eastAsia="Arial" w:hAnsi="Bookman Old Style" w:cs="Arial"/>
          <w:color w:val="000000"/>
        </w:rPr>
        <w:t xml:space="preserve"> </w:t>
      </w:r>
      <w:r w:rsidR="00FB578E">
        <w:rPr>
          <w:rFonts w:ascii="Bookman Old Style" w:eastAsia="Arial" w:hAnsi="Bookman Old Style" w:cs="Arial"/>
          <w:color w:val="000000"/>
        </w:rPr>
        <w:t>a</w:t>
      </w:r>
      <w:r w:rsidRPr="002665B1">
        <w:rPr>
          <w:rFonts w:ascii="Bookman Old Style" w:eastAsia="Arial" w:hAnsi="Bookman Old Style" w:cs="Arial"/>
          <w:color w:val="000000"/>
        </w:rPr>
        <w:t xml:space="preserve"> 30 minutos de metraje (sin incluir créditos) y cuyo destino principal sea la exhibición comercial en salas de cine.</w:t>
      </w:r>
    </w:p>
    <w:p w:rsidR="00936F9F" w:rsidRPr="002665B1" w:rsidRDefault="00936F9F"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El Fondo está dirigido a proyectos que acrediten nacionalidad cubana, entendiéndose como tales aquellos que cumplan con tres (3) de las siguientes condiciones:</w:t>
      </w:r>
    </w:p>
    <w:p w:rsidR="00936F9F" w:rsidRPr="002665B1" w:rsidRDefault="00936F9F" w:rsidP="002665B1">
      <w:pPr>
        <w:numPr>
          <w:ilvl w:val="0"/>
          <w:numId w:val="1"/>
        </w:num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Que el Director del proyecto sea ciudadano cubano o extranjero residente permanente en el territorio nacional. </w:t>
      </w:r>
    </w:p>
    <w:p w:rsidR="00936F9F" w:rsidRPr="002665B1" w:rsidRDefault="00936F9F" w:rsidP="002665B1">
      <w:pPr>
        <w:numPr>
          <w:ilvl w:val="0"/>
          <w:numId w:val="1"/>
        </w:num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Que el Productor del proyecto sea ciudadano cubano o extranjero residente permanente en el territorio nacional. </w:t>
      </w:r>
    </w:p>
    <w:p w:rsidR="00936F9F" w:rsidRPr="002665B1" w:rsidRDefault="00936F9F" w:rsidP="002665B1">
      <w:pPr>
        <w:numPr>
          <w:ilvl w:val="0"/>
          <w:numId w:val="1"/>
        </w:num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Que el Guionista del proyecto sea ciudadano cubano o extranjero residente permanente en el territorio nacional. </w:t>
      </w:r>
    </w:p>
    <w:p w:rsidR="00936F9F" w:rsidRPr="002665B1" w:rsidRDefault="00936F9F" w:rsidP="002665B1">
      <w:pPr>
        <w:numPr>
          <w:ilvl w:val="0"/>
          <w:numId w:val="1"/>
        </w:numPr>
        <w:pBdr>
          <w:top w:val="nil"/>
          <w:left w:val="nil"/>
          <w:bottom w:val="nil"/>
          <w:right w:val="nil"/>
          <w:between w:val="nil"/>
        </w:pBdr>
        <w:spacing w:after="200" w:line="360" w:lineRule="auto"/>
        <w:jc w:val="both"/>
        <w:rPr>
          <w:rFonts w:ascii="Bookman Old Style" w:eastAsia="Arial" w:hAnsi="Bookman Old Style" w:cs="Arial"/>
        </w:rPr>
      </w:pPr>
      <w:r w:rsidRPr="002665B1">
        <w:rPr>
          <w:rFonts w:ascii="Bookman Old Style" w:eastAsia="Arial" w:hAnsi="Bookman Old Style" w:cs="Arial"/>
          <w:color w:val="000000"/>
        </w:rPr>
        <w:t>Que al menos el cincuenta y uno por ciento (51%) de las personas integrantes de los equipos técnico y artístico que participen en su realización sean cubanos. En todo caso se requiere que sean cubanos o extranjeros residentes permanentes en el territorio nacion</w:t>
      </w:r>
      <w:r w:rsidRPr="002665B1">
        <w:rPr>
          <w:rFonts w:ascii="Bookman Old Style" w:eastAsia="Arial" w:hAnsi="Bookman Old Style" w:cs="Arial"/>
        </w:rPr>
        <w:t>al, tres de los siguientes participantes: Primer Asistente de Dirección, Director de Fotografía, Editor, Director de Arte, Diseñador de Vestuario, Escenógrafo, Diseñador de Banda Sonora, dos de los actores, y/o compositor de la música original.</w:t>
      </w:r>
    </w:p>
    <w:p w:rsidR="00936F9F" w:rsidRPr="002665B1" w:rsidRDefault="00936F9F" w:rsidP="002665B1">
      <w:pPr>
        <w:numPr>
          <w:ilvl w:val="0"/>
          <w:numId w:val="1"/>
        </w:numPr>
        <w:pBdr>
          <w:top w:val="nil"/>
          <w:left w:val="nil"/>
          <w:bottom w:val="nil"/>
          <w:right w:val="nil"/>
          <w:between w:val="nil"/>
        </w:pBdr>
        <w:spacing w:after="200" w:line="360" w:lineRule="auto"/>
        <w:jc w:val="both"/>
        <w:rPr>
          <w:rFonts w:ascii="Bookman Old Style" w:eastAsia="Arial" w:hAnsi="Bookman Old Style" w:cs="Arial"/>
        </w:rPr>
      </w:pPr>
      <w:r w:rsidRPr="002665B1">
        <w:rPr>
          <w:rFonts w:ascii="Bookman Old Style" w:eastAsia="Arial" w:hAnsi="Bookman Old Style" w:cs="Arial"/>
        </w:rPr>
        <w:t xml:space="preserve">Que el rodaje se realice al menos en un sesenta por ciento (60%) en el territorio de la República de Cuba. En caso de que, por las exigencias del </w:t>
      </w:r>
      <w:r w:rsidRPr="002665B1">
        <w:rPr>
          <w:rFonts w:ascii="Bookman Old Style" w:eastAsia="Arial" w:hAnsi="Bookman Old Style" w:cs="Arial"/>
        </w:rPr>
        <w:lastRenderedPageBreak/>
        <w:t xml:space="preserve">guión así lo requieran, podrá disminuirse este porcentaje de rodaje hasta un 10% como mínimo. </w:t>
      </w:r>
    </w:p>
    <w:p w:rsidR="00936F9F" w:rsidRPr="002665B1" w:rsidRDefault="00936F9F" w:rsidP="002665B1">
      <w:pPr>
        <w:pStyle w:val="Prrafodelista"/>
        <w:widowControl w:val="0"/>
        <w:numPr>
          <w:ilvl w:val="0"/>
          <w:numId w:val="1"/>
        </w:numPr>
        <w:pBdr>
          <w:top w:val="nil"/>
          <w:left w:val="nil"/>
          <w:bottom w:val="nil"/>
          <w:right w:val="nil"/>
          <w:between w:val="nil"/>
        </w:pBdr>
        <w:spacing w:after="240" w:line="360" w:lineRule="auto"/>
        <w:jc w:val="both"/>
        <w:rPr>
          <w:rFonts w:ascii="Bookman Old Style" w:eastAsia="Arial" w:hAnsi="Bookman Old Style" w:cs="Arial"/>
        </w:rPr>
      </w:pPr>
      <w:r w:rsidRPr="002665B1">
        <w:rPr>
          <w:rFonts w:ascii="Bookman Old Style" w:eastAsia="Arial" w:hAnsi="Bookman Old Style" w:cs="Arial"/>
        </w:rPr>
        <w:t xml:space="preserve">Que participe al menos un productor cubano y el capital o aportes invertidos por el mismo no sea inferior al veinte por ciento (20%) de su presupuesto. </w:t>
      </w:r>
    </w:p>
    <w:p w:rsidR="00936F9F" w:rsidRPr="002665B1" w:rsidRDefault="00936F9F" w:rsidP="002665B1">
      <w:pPr>
        <w:numPr>
          <w:ilvl w:val="0"/>
          <w:numId w:val="1"/>
        </w:numPr>
        <w:spacing w:before="96" w:after="96" w:line="360" w:lineRule="auto"/>
        <w:ind w:right="192"/>
        <w:jc w:val="both"/>
        <w:rPr>
          <w:rFonts w:ascii="Bookman Old Style" w:hAnsi="Bookman Old Style" w:cs="Arial"/>
          <w:lang w:eastAsia="es-ES_tradnl"/>
        </w:rPr>
      </w:pPr>
      <w:r w:rsidRPr="002665B1">
        <w:rPr>
          <w:rFonts w:ascii="Bookman Old Style" w:hAnsi="Bookman Old Style" w:cs="Arial"/>
          <w:lang w:eastAsia="es-ES_tradnl"/>
        </w:rPr>
        <w:t xml:space="preserve">Que la postproducción en estudio y los trabajos de laboratorio se realicen </w:t>
      </w:r>
      <w:r w:rsidRPr="002665B1">
        <w:rPr>
          <w:rFonts w:ascii="Bookman Old Style" w:eastAsia="Arial" w:hAnsi="Bookman Old Style" w:cs="Arial"/>
        </w:rPr>
        <w:t>en el territorio de la República de Cuba</w:t>
      </w:r>
      <w:r w:rsidRPr="002665B1">
        <w:rPr>
          <w:rFonts w:ascii="Bookman Old Style" w:hAnsi="Bookman Old Style" w:cs="Arial"/>
          <w:lang w:eastAsia="es-ES_tradnl"/>
        </w:rPr>
        <w:t>. En el caso de las obras de animación, los procesos de producción también deberán realizarse en dichos territorios.</w:t>
      </w:r>
    </w:p>
    <w:p w:rsidR="002665B1" w:rsidRDefault="002665B1" w:rsidP="002665B1">
      <w:pPr>
        <w:pBdr>
          <w:top w:val="nil"/>
          <w:left w:val="nil"/>
          <w:bottom w:val="nil"/>
          <w:right w:val="nil"/>
          <w:between w:val="nil"/>
        </w:pBdr>
        <w:spacing w:after="200" w:line="360" w:lineRule="auto"/>
        <w:jc w:val="both"/>
        <w:rPr>
          <w:rFonts w:ascii="Bookman Old Style" w:eastAsia="Arial" w:hAnsi="Bookman Old Style" w:cs="Arial"/>
        </w:rPr>
      </w:pPr>
    </w:p>
    <w:p w:rsidR="00936F9F" w:rsidRPr="002665B1" w:rsidRDefault="00936F9F" w:rsidP="002665B1">
      <w:pPr>
        <w:pBdr>
          <w:top w:val="nil"/>
          <w:left w:val="nil"/>
          <w:bottom w:val="nil"/>
          <w:right w:val="nil"/>
          <w:between w:val="nil"/>
        </w:pBdr>
        <w:spacing w:after="200" w:line="360" w:lineRule="auto"/>
        <w:jc w:val="both"/>
        <w:rPr>
          <w:rFonts w:ascii="Bookman Old Style" w:eastAsia="Arial" w:hAnsi="Bookman Old Style" w:cs="Arial"/>
        </w:rPr>
      </w:pPr>
      <w:r w:rsidRPr="002665B1">
        <w:rPr>
          <w:rFonts w:ascii="Bookman Old Style" w:eastAsia="Arial" w:hAnsi="Bookman Old Style" w:cs="Arial"/>
        </w:rPr>
        <w:t>Se puede aplicar con proyectos mayoritarios o minoritarios cubanos, siempre y cuando estos cumplan con la condición general de acreditar la nacionalidad cubana.</w:t>
      </w:r>
    </w:p>
    <w:p w:rsidR="00E152CB" w:rsidRDefault="00CC2512" w:rsidP="001835C9">
      <w:pPr>
        <w:pBdr>
          <w:top w:val="nil"/>
          <w:left w:val="nil"/>
          <w:bottom w:val="nil"/>
          <w:right w:val="nil"/>
          <w:between w:val="nil"/>
        </w:pBdr>
        <w:spacing w:before="240" w:after="0" w:line="360" w:lineRule="auto"/>
        <w:jc w:val="both"/>
        <w:rPr>
          <w:rFonts w:ascii="Bookman Old Style" w:eastAsia="Arial" w:hAnsi="Bookman Old Style" w:cs="Arial"/>
        </w:rPr>
      </w:pPr>
      <w:r w:rsidRPr="002665B1">
        <w:rPr>
          <w:rFonts w:ascii="Bookman Old Style" w:eastAsia="Arial" w:hAnsi="Bookman Old Style" w:cs="Arial"/>
        </w:rPr>
        <w:t>Se puede aplicar con proyectos independientemente de si cuentan o no con financiamiento anterior.</w:t>
      </w:r>
    </w:p>
    <w:p w:rsidR="001835C9" w:rsidRDefault="001835C9" w:rsidP="001835C9">
      <w:pPr>
        <w:pBdr>
          <w:top w:val="nil"/>
          <w:left w:val="nil"/>
          <w:bottom w:val="nil"/>
          <w:right w:val="nil"/>
          <w:between w:val="nil"/>
        </w:pBdr>
        <w:spacing w:before="240" w:after="0" w:line="360" w:lineRule="auto"/>
        <w:jc w:val="both"/>
        <w:rPr>
          <w:rFonts w:ascii="Bookman Old Style" w:eastAsia="Arial" w:hAnsi="Bookman Old Style" w:cs="Arial"/>
        </w:rPr>
      </w:pPr>
    </w:p>
    <w:p w:rsidR="00E17F82" w:rsidRPr="002665B1" w:rsidRDefault="00E17F82" w:rsidP="002665B1">
      <w:pPr>
        <w:pBdr>
          <w:top w:val="nil"/>
          <w:left w:val="nil"/>
          <w:bottom w:val="nil"/>
          <w:right w:val="nil"/>
          <w:between w:val="nil"/>
        </w:pBdr>
        <w:spacing w:after="200" w:line="360" w:lineRule="auto"/>
        <w:jc w:val="both"/>
        <w:rPr>
          <w:rFonts w:ascii="Bookman Old Style" w:eastAsia="Arial" w:hAnsi="Bookman Old Style" w:cs="Arial"/>
        </w:rPr>
      </w:pPr>
    </w:p>
    <w:p w:rsidR="00D30DBF" w:rsidRPr="002665B1" w:rsidRDefault="00936F9F" w:rsidP="002665B1">
      <w:pPr>
        <w:pStyle w:val="Prrafodelista"/>
        <w:widowControl w:val="0"/>
        <w:numPr>
          <w:ilvl w:val="1"/>
          <w:numId w:val="13"/>
        </w:numPr>
        <w:pBdr>
          <w:top w:val="nil"/>
          <w:left w:val="nil"/>
          <w:bottom w:val="nil"/>
          <w:right w:val="nil"/>
          <w:between w:val="nil"/>
        </w:pBdr>
        <w:spacing w:after="240"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u w:val="single"/>
        </w:rPr>
        <w:t xml:space="preserve">LIMITACIONES DE ELEGIBILIDAD </w:t>
      </w:r>
    </w:p>
    <w:p w:rsidR="00936F9F" w:rsidRPr="002665B1" w:rsidRDefault="00936F9F" w:rsidP="002665B1">
      <w:pPr>
        <w:widowControl w:val="0"/>
        <w:pBdr>
          <w:top w:val="nil"/>
          <w:left w:val="nil"/>
          <w:bottom w:val="nil"/>
          <w:right w:val="nil"/>
          <w:between w:val="nil"/>
        </w:pBdr>
        <w:spacing w:after="240" w:line="360" w:lineRule="auto"/>
        <w:jc w:val="both"/>
        <w:rPr>
          <w:rFonts w:ascii="Bookman Old Style" w:eastAsia="Times" w:hAnsi="Bookman Old Style" w:cs="Arial"/>
          <w:color w:val="000000"/>
        </w:rPr>
      </w:pPr>
      <w:r w:rsidRPr="002665B1">
        <w:rPr>
          <w:rFonts w:ascii="Bookman Old Style" w:eastAsia="Arial" w:hAnsi="Bookman Old Style" w:cs="Arial"/>
          <w:color w:val="000000"/>
        </w:rPr>
        <w:t>No serán elegibles proyectos con fines promocionales o publicitarios, series de ficción o documentales, telenovelas, videos musicales, reportajes, programas de televisión, y cualquier otro cuyo destino principal no sea la exhibición comercial en salas de cine</w:t>
      </w:r>
      <w:r w:rsidRPr="002665B1">
        <w:rPr>
          <w:rFonts w:ascii="Bookman Old Style" w:eastAsia="Arial" w:hAnsi="Bookman Old Style" w:cs="Arial"/>
        </w:rPr>
        <w:t>.</w:t>
      </w:r>
    </w:p>
    <w:p w:rsidR="00936F9F" w:rsidRPr="002665B1" w:rsidRDefault="00936F9F" w:rsidP="002665B1">
      <w:pPr>
        <w:pBdr>
          <w:top w:val="nil"/>
          <w:left w:val="nil"/>
          <w:bottom w:val="nil"/>
          <w:right w:val="nil"/>
          <w:between w:val="nil"/>
        </w:pBdr>
        <w:spacing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No serán elegibles proyectos que fomenten o inciten al odio y la discriminación de las personas por razones de raza, edad, religión, ideología, orientación sexual, identidad de género o cual</w:t>
      </w:r>
      <w:r w:rsidR="00D30DBF" w:rsidRPr="002665B1">
        <w:rPr>
          <w:rFonts w:ascii="Bookman Old Style" w:eastAsia="Arial" w:hAnsi="Bookman Old Style" w:cs="Arial"/>
          <w:color w:val="000000"/>
        </w:rPr>
        <w:t>quier otra.</w:t>
      </w:r>
    </w:p>
    <w:p w:rsidR="00936F9F" w:rsidRPr="002665B1" w:rsidRDefault="00936F9F" w:rsidP="002665B1">
      <w:pPr>
        <w:pBdr>
          <w:top w:val="nil"/>
          <w:left w:val="nil"/>
          <w:bottom w:val="nil"/>
          <w:right w:val="nil"/>
          <w:between w:val="nil"/>
        </w:pBdr>
        <w:spacing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No serán elegibles proyectos de productoras estatales o proyectos que tengan previa participación de productoras estatales en su financiación, aun cuando la misma sea minoritaria. </w:t>
      </w:r>
    </w:p>
    <w:p w:rsidR="00936F9F" w:rsidRPr="002665B1" w:rsidRDefault="00936F9F" w:rsidP="002665B1">
      <w:pPr>
        <w:pBdr>
          <w:top w:val="nil"/>
          <w:left w:val="nil"/>
          <w:bottom w:val="nil"/>
          <w:right w:val="nil"/>
          <w:between w:val="nil"/>
        </w:pBdr>
        <w:spacing w:line="360" w:lineRule="auto"/>
        <w:jc w:val="both"/>
        <w:rPr>
          <w:rFonts w:ascii="Bookman Old Style" w:eastAsia="Arial" w:hAnsi="Bookman Old Style" w:cs="Arial"/>
        </w:rPr>
      </w:pPr>
      <w:r w:rsidRPr="002665B1">
        <w:rPr>
          <w:rFonts w:ascii="Bookman Old Style" w:eastAsia="Arial" w:hAnsi="Bookman Old Style" w:cs="Arial"/>
        </w:rPr>
        <w:lastRenderedPageBreak/>
        <w:t xml:space="preserve">No pueden aplicar creadores que tengan adeudos tributarios de </w:t>
      </w:r>
      <w:r w:rsidR="00D30DBF" w:rsidRPr="002665B1">
        <w:rPr>
          <w:rFonts w:ascii="Bookman Old Style" w:eastAsia="Arial" w:hAnsi="Bookman Old Style" w:cs="Arial"/>
        </w:rPr>
        <w:t>cualquier naturaleza.</w:t>
      </w:r>
    </w:p>
    <w:p w:rsidR="00D30DBF" w:rsidRPr="002665B1" w:rsidRDefault="00D30DBF" w:rsidP="002665B1">
      <w:pPr>
        <w:pBdr>
          <w:top w:val="nil"/>
          <w:left w:val="nil"/>
          <w:bottom w:val="nil"/>
          <w:right w:val="nil"/>
          <w:between w:val="nil"/>
        </w:pBdr>
        <w:spacing w:line="360" w:lineRule="auto"/>
        <w:jc w:val="both"/>
        <w:rPr>
          <w:rFonts w:ascii="Bookman Old Style" w:eastAsia="Arial" w:hAnsi="Bookman Old Style" w:cs="Arial"/>
        </w:rPr>
      </w:pPr>
    </w:p>
    <w:p w:rsidR="00936F9F" w:rsidRPr="002665B1" w:rsidRDefault="00936F9F" w:rsidP="002665B1">
      <w:pPr>
        <w:pStyle w:val="Prrafodelista"/>
        <w:numPr>
          <w:ilvl w:val="0"/>
          <w:numId w:val="13"/>
        </w:numPr>
        <w:pBdr>
          <w:top w:val="nil"/>
          <w:left w:val="nil"/>
          <w:bottom w:val="nil"/>
          <w:right w:val="nil"/>
          <w:between w:val="nil"/>
        </w:pBdr>
        <w:spacing w:after="200" w:line="360" w:lineRule="auto"/>
        <w:jc w:val="both"/>
        <w:rPr>
          <w:rFonts w:ascii="Bookman Old Style" w:eastAsia="Arial" w:hAnsi="Bookman Old Style" w:cs="Arial"/>
          <w:b/>
          <w:color w:val="000000"/>
        </w:rPr>
      </w:pPr>
      <w:r w:rsidRPr="002665B1">
        <w:rPr>
          <w:rFonts w:ascii="Bookman Old Style" w:eastAsia="Arial" w:hAnsi="Bookman Old Style" w:cs="Arial"/>
          <w:b/>
          <w:color w:val="000000"/>
          <w:u w:val="single"/>
        </w:rPr>
        <w:t>ASPIRANTES</w:t>
      </w:r>
    </w:p>
    <w:p w:rsidR="00936F9F" w:rsidRPr="002665B1" w:rsidRDefault="00936F9F" w:rsidP="002665B1">
      <w:pPr>
        <w:spacing w:before="100" w:beforeAutospacing="1" w:after="200" w:line="360" w:lineRule="auto"/>
        <w:jc w:val="both"/>
        <w:rPr>
          <w:rFonts w:ascii="Bookman Old Style" w:hAnsi="Bookman Old Style" w:cs="Arial"/>
        </w:rPr>
      </w:pPr>
      <w:r w:rsidRPr="002665B1">
        <w:rPr>
          <w:rFonts w:ascii="Bookman Old Style" w:hAnsi="Bookman Old Style" w:cs="Arial"/>
        </w:rPr>
        <w:t>Aplican en esta Categoría los Creadores Audiovisuales y Cinematográficos Independientes, inscritos en el Registro del Creador Audiovisual y Cinematográfico como Productores</w:t>
      </w:r>
      <w:r w:rsidR="00C31B07" w:rsidRPr="002665B1">
        <w:rPr>
          <w:rFonts w:ascii="Bookman Old Style" w:hAnsi="Bookman Old Style" w:cs="Arial"/>
        </w:rPr>
        <w:t xml:space="preserve"> y/o Directores en función de Productores</w:t>
      </w:r>
      <w:r w:rsidR="009C3BD6" w:rsidRPr="002665B1">
        <w:rPr>
          <w:rFonts w:ascii="Bookman Old Style" w:hAnsi="Bookman Old Style" w:cs="Arial"/>
        </w:rPr>
        <w:t>.</w:t>
      </w:r>
    </w:p>
    <w:p w:rsidR="00CC2512" w:rsidRPr="002665B1" w:rsidRDefault="00CC2512" w:rsidP="002665B1">
      <w:pPr>
        <w:pBdr>
          <w:top w:val="nil"/>
          <w:left w:val="nil"/>
          <w:bottom w:val="nil"/>
          <w:right w:val="nil"/>
          <w:between w:val="nil"/>
        </w:pBdr>
        <w:spacing w:before="240" w:after="0" w:line="360" w:lineRule="auto"/>
        <w:jc w:val="both"/>
        <w:rPr>
          <w:rFonts w:ascii="Bookman Old Style" w:eastAsia="Arial" w:hAnsi="Bookman Old Style" w:cs="Arial"/>
          <w:color w:val="FF0000"/>
          <w:u w:val="single"/>
        </w:rPr>
      </w:pPr>
      <w:r w:rsidRPr="002665B1">
        <w:rPr>
          <w:rFonts w:ascii="Bookman Old Style" w:hAnsi="Bookman Old Style" w:cs="Arial"/>
        </w:rPr>
        <w:t xml:space="preserve">Los </w:t>
      </w:r>
      <w:r w:rsidR="005C394C" w:rsidRPr="002665B1">
        <w:rPr>
          <w:rFonts w:ascii="Bookman Old Style" w:hAnsi="Bookman Old Style" w:cs="Arial"/>
        </w:rPr>
        <w:t xml:space="preserve">Productores y/o los Directores </w:t>
      </w:r>
      <w:r w:rsidRPr="002665B1">
        <w:rPr>
          <w:rStyle w:val="ninguno"/>
          <w:rFonts w:ascii="Bookman Old Style" w:hAnsi="Bookman Old Style"/>
          <w:lang w:val="es-ES_tradnl"/>
        </w:rPr>
        <w:t>solo pueden aplicar u ocupar los referidos cargos en un proyecto por cada modalidad.</w:t>
      </w:r>
    </w:p>
    <w:p w:rsidR="009C3BD6" w:rsidRPr="002665B1" w:rsidRDefault="009C3BD6"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Aplican en esta Categoría los Colectivos de Creación Audiovisual y Cinematográficos, reconocidos mediante Resolución del MINCULT y que tengan dentro de su actividad artística y económica autorizada la de producción audiovisual. </w:t>
      </w:r>
    </w:p>
    <w:p w:rsidR="00E93EBD" w:rsidRPr="002665B1" w:rsidRDefault="00A60B38" w:rsidP="002665B1">
      <w:pPr>
        <w:pStyle w:val="Prrafodelista"/>
        <w:numPr>
          <w:ilvl w:val="0"/>
          <w:numId w:val="13"/>
        </w:numPr>
        <w:spacing w:before="100" w:beforeAutospacing="1" w:after="200" w:line="360" w:lineRule="auto"/>
        <w:jc w:val="both"/>
        <w:rPr>
          <w:rFonts w:ascii="Bookman Old Style" w:hAnsi="Bookman Old Style" w:cs="Arial"/>
        </w:rPr>
      </w:pPr>
      <w:r w:rsidRPr="002665B1">
        <w:rPr>
          <w:rFonts w:ascii="Bookman Old Style" w:hAnsi="Bookman Old Style" w:cs="Arial"/>
          <w:b/>
          <w:u w:val="single"/>
        </w:rPr>
        <w:t>PRESENTACIÓN DE LA SOLICITUD</w:t>
      </w:r>
    </w:p>
    <w:p w:rsidR="00A60B38" w:rsidRPr="002665B1" w:rsidRDefault="00A60B38"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Las solicitudes </w:t>
      </w:r>
      <w:r w:rsidRPr="002665B1">
        <w:rPr>
          <w:rFonts w:ascii="Bookman Old Style" w:eastAsia="Arial" w:hAnsi="Bookman Old Style" w:cs="Arial"/>
        </w:rPr>
        <w:t xml:space="preserve">se presentan de manera digital, </w:t>
      </w:r>
      <w:r w:rsidRPr="002665B1">
        <w:rPr>
          <w:rFonts w:ascii="Bookman Old Style" w:eastAsia="Arial" w:hAnsi="Bookman Old Style" w:cs="Arial"/>
          <w:color w:val="000000"/>
        </w:rPr>
        <w:t xml:space="preserve">mediante el correo </w:t>
      </w:r>
      <w:hyperlink r:id="rId9" w:history="1">
        <w:r w:rsidRPr="002665B1">
          <w:rPr>
            <w:rStyle w:val="Hipervnculo"/>
            <w:rFonts w:ascii="Bookman Old Style" w:eastAsia="Arial" w:hAnsi="Bookman Old Style" w:cs="Arial"/>
            <w:color w:val="0070C0"/>
          </w:rPr>
          <w:t>cortometrajefondocuba@gmail.com</w:t>
        </w:r>
      </w:hyperlink>
      <w:r w:rsidRPr="002665B1">
        <w:rPr>
          <w:rFonts w:ascii="Bookman Old Style" w:eastAsia="Arial" w:hAnsi="Bookman Old Style" w:cs="Arial"/>
          <w:color w:val="000000"/>
        </w:rPr>
        <w:t>, al Grupo Técnico (GT), el que se encarga de la recepción y tramitación de los proyectos, así como de su seguimiento y atención.</w:t>
      </w:r>
    </w:p>
    <w:p w:rsidR="00A60B38" w:rsidRPr="002665B1" w:rsidRDefault="00A60B38"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Las solicitudes deben adjuntar</w:t>
      </w:r>
      <w:r w:rsidR="00B95168">
        <w:rPr>
          <w:rFonts w:ascii="Bookman Old Style" w:eastAsia="Arial" w:hAnsi="Bookman Old Style" w:cs="Arial"/>
          <w:color w:val="000000"/>
        </w:rPr>
        <w:t xml:space="preserve"> la documentación requerida en</w:t>
      </w:r>
      <w:r w:rsidRPr="002665B1">
        <w:rPr>
          <w:rFonts w:ascii="Bookman Old Style" w:eastAsia="Arial" w:hAnsi="Bookman Old Style" w:cs="Arial"/>
          <w:color w:val="000000"/>
        </w:rPr>
        <w:t xml:space="preserve"> esta modalidad. Las solicitudes incompletas, al término de la convocatoria, serán automáticamente rechazadas. La fecha límite de presentación de proyectos se observará estrictamente.</w:t>
      </w:r>
    </w:p>
    <w:p w:rsidR="00A60B38" w:rsidRPr="002665B1" w:rsidRDefault="00A60B38"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En caso de irregularidades en la documentación presentada, el aspirante puede ser requerido </w:t>
      </w:r>
      <w:r w:rsidR="00166F70" w:rsidRPr="00D00D7C">
        <w:rPr>
          <w:rFonts w:ascii="Bookman Old Style" w:eastAsia="Arial" w:hAnsi="Bookman Old Style" w:cs="Arial"/>
          <w:color w:val="000000"/>
        </w:rPr>
        <w:t>a través del correo electrónico que aporte en el momento de inscripción,</w:t>
      </w:r>
      <w:r w:rsidR="00166F70">
        <w:rPr>
          <w:rFonts w:ascii="Bookman Old Style" w:eastAsia="Arial" w:hAnsi="Bookman Old Style" w:cs="Arial"/>
          <w:color w:val="000000"/>
        </w:rPr>
        <w:t xml:space="preserve"> </w:t>
      </w:r>
      <w:r w:rsidRPr="002665B1">
        <w:rPr>
          <w:rFonts w:ascii="Bookman Old Style" w:eastAsia="Arial" w:hAnsi="Bookman Old Style" w:cs="Arial"/>
          <w:color w:val="000000"/>
        </w:rPr>
        <w:t xml:space="preserve">y debe entregar los documentos que le sean solicitados, o su completamiento, en el plazo de los diez (10) días hábiles siguientes a su notificación. La documentación recibida con posterioridad al plazo acordado no es contemplada y el proyecto es automáticamente eliminado. </w:t>
      </w:r>
    </w:p>
    <w:p w:rsidR="00A60B38" w:rsidRPr="002665B1" w:rsidRDefault="00A60B38" w:rsidP="002665B1">
      <w:pPr>
        <w:pBdr>
          <w:top w:val="nil"/>
          <w:left w:val="nil"/>
          <w:bottom w:val="nil"/>
          <w:right w:val="nil"/>
          <w:between w:val="nil"/>
        </w:pBdr>
        <w:spacing w:before="240" w:after="0" w:line="360" w:lineRule="auto"/>
        <w:jc w:val="both"/>
        <w:rPr>
          <w:rFonts w:ascii="Bookman Old Style" w:eastAsia="Calibri" w:hAnsi="Bookman Old Style" w:cs="Arial"/>
        </w:rPr>
      </w:pPr>
      <w:r w:rsidRPr="002665B1">
        <w:rPr>
          <w:rFonts w:ascii="Bookman Old Style" w:eastAsia="Calibri" w:hAnsi="Bookman Old Style" w:cs="Arial"/>
        </w:rPr>
        <w:lastRenderedPageBreak/>
        <w:t xml:space="preserve">Las propuestas que hayan sido rechazadas por el GT pueden volverse a presentar </w:t>
      </w:r>
      <w:r w:rsidRPr="002665B1">
        <w:rPr>
          <w:rFonts w:ascii="Bookman Old Style" w:eastAsia="Times New Roman" w:hAnsi="Bookman Old Style" w:cs="Arial"/>
          <w:color w:val="000000"/>
        </w:rPr>
        <w:t>una</w:t>
      </w:r>
      <w:r w:rsidRPr="002665B1">
        <w:rPr>
          <w:rFonts w:ascii="Bookman Old Style" w:eastAsia="Calibri" w:hAnsi="Bookman Old Style" w:cs="Arial"/>
        </w:rPr>
        <w:t xml:space="preserve"> vez</w:t>
      </w:r>
      <w:r w:rsidR="001835C9">
        <w:rPr>
          <w:rFonts w:ascii="Bookman Old Style" w:eastAsia="Calibri" w:hAnsi="Bookman Old Style" w:cs="Arial"/>
        </w:rPr>
        <w:t xml:space="preserve"> </w:t>
      </w:r>
      <w:r w:rsidRPr="002665B1">
        <w:rPr>
          <w:rFonts w:ascii="Bookman Old Style" w:eastAsia="Calibri" w:hAnsi="Bookman Old Style" w:cs="Arial"/>
        </w:rPr>
        <w:t>más en una convocatoria posterior, cumplimentando la documentación requerida y subsanando las incidencias señaladas.</w:t>
      </w:r>
    </w:p>
    <w:p w:rsidR="00D30DBF" w:rsidRPr="002665B1" w:rsidRDefault="00D30DBF"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E93EBD" w:rsidRPr="002665B1" w:rsidRDefault="00E93EBD" w:rsidP="002665B1">
      <w:pPr>
        <w:pStyle w:val="Prrafodelista"/>
        <w:numPr>
          <w:ilvl w:val="0"/>
          <w:numId w:val="13"/>
        </w:numPr>
        <w:spacing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u w:val="single"/>
        </w:rPr>
        <w:t xml:space="preserve">MONTOS A OTORGAR </w:t>
      </w:r>
    </w:p>
    <w:p w:rsidR="00E93EBD" w:rsidRDefault="001006EB" w:rsidP="002665B1">
      <w:pPr>
        <w:spacing w:line="360" w:lineRule="auto"/>
        <w:jc w:val="both"/>
        <w:rPr>
          <w:rFonts w:ascii="Bookman Old Style" w:eastAsia="Arial" w:hAnsi="Bookman Old Style" w:cs="Arial"/>
          <w:color w:val="000000"/>
        </w:rPr>
      </w:pPr>
      <w:r w:rsidRPr="00E01D58">
        <w:rPr>
          <w:rFonts w:ascii="Bookman Old Style" w:eastAsia="Arial" w:hAnsi="Bookman Old Style" w:cs="Arial"/>
          <w:color w:val="000000"/>
        </w:rPr>
        <w:t>El importe del monto concedido puede ser hasta del sesenta por ciento (60%) del presupuesto presentado. El monto mínimo que se concede por proyecto no puede ser inferior al veinte por ciento (20%) del presupuesto presentado.</w:t>
      </w:r>
      <w:r w:rsidR="00E01D58">
        <w:t xml:space="preserve"> </w:t>
      </w:r>
      <w:r w:rsidR="00E93EBD" w:rsidRPr="002665B1">
        <w:rPr>
          <w:rFonts w:ascii="Bookman Old Style" w:eastAsia="Arial" w:hAnsi="Bookman Old Style" w:cs="Arial"/>
          <w:color w:val="000000"/>
        </w:rPr>
        <w:t xml:space="preserve">En cualquier caso, el aporte del Fondo se determina en función de los costes y de la naturaleza de cada </w:t>
      </w:r>
      <w:r w:rsidR="00D30DBF" w:rsidRPr="002665B1">
        <w:rPr>
          <w:rFonts w:ascii="Bookman Old Style" w:eastAsia="Arial" w:hAnsi="Bookman Old Style" w:cs="Arial"/>
          <w:color w:val="000000"/>
        </w:rPr>
        <w:t xml:space="preserve">uno de los proyectos apoyados. </w:t>
      </w:r>
    </w:p>
    <w:p w:rsidR="006933BA" w:rsidRPr="002665B1" w:rsidRDefault="006933BA" w:rsidP="002665B1">
      <w:pPr>
        <w:spacing w:line="360" w:lineRule="auto"/>
        <w:jc w:val="both"/>
        <w:rPr>
          <w:rFonts w:ascii="Bookman Old Style" w:eastAsia="Arial" w:hAnsi="Bookman Old Style" w:cs="Arial"/>
          <w:color w:val="000000"/>
        </w:rPr>
      </w:pPr>
    </w:p>
    <w:p w:rsidR="00E93EBD" w:rsidRPr="002665B1" w:rsidRDefault="00E93EBD" w:rsidP="002665B1">
      <w:pPr>
        <w:pStyle w:val="Prrafodelista"/>
        <w:numPr>
          <w:ilvl w:val="0"/>
          <w:numId w:val="13"/>
        </w:numPr>
        <w:pBdr>
          <w:top w:val="nil"/>
          <w:left w:val="nil"/>
          <w:bottom w:val="nil"/>
          <w:right w:val="nil"/>
          <w:between w:val="nil"/>
        </w:pBdr>
        <w:spacing w:after="200" w:line="360" w:lineRule="auto"/>
        <w:jc w:val="both"/>
        <w:rPr>
          <w:rFonts w:ascii="Bookman Old Style" w:eastAsia="Arial" w:hAnsi="Bookman Old Style" w:cs="Arial"/>
          <w:b/>
          <w:color w:val="000000"/>
        </w:rPr>
      </w:pPr>
      <w:r w:rsidRPr="002665B1">
        <w:rPr>
          <w:rFonts w:ascii="Bookman Old Style" w:eastAsia="Arial" w:hAnsi="Bookman Old Style" w:cs="Arial"/>
          <w:b/>
          <w:color w:val="000000"/>
          <w:u w:val="single"/>
        </w:rPr>
        <w:t>OBLIGACIONES DEL BENEFICIARIO</w:t>
      </w:r>
    </w:p>
    <w:p w:rsidR="00D30DBF" w:rsidRPr="002665B1" w:rsidRDefault="00D30DBF" w:rsidP="002665B1">
      <w:pPr>
        <w:pStyle w:val="Prrafodelista"/>
        <w:pBdr>
          <w:top w:val="nil"/>
          <w:left w:val="nil"/>
          <w:bottom w:val="nil"/>
          <w:right w:val="nil"/>
          <w:between w:val="nil"/>
        </w:pBdr>
        <w:spacing w:after="200" w:line="360" w:lineRule="auto"/>
        <w:ind w:left="502"/>
        <w:jc w:val="both"/>
        <w:rPr>
          <w:rFonts w:ascii="Bookman Old Style" w:eastAsia="Arial" w:hAnsi="Bookman Old Style" w:cs="Arial"/>
          <w:b/>
          <w:color w:val="000000"/>
        </w:rPr>
      </w:pPr>
    </w:p>
    <w:p w:rsidR="00E93EBD" w:rsidRPr="002665B1" w:rsidRDefault="00E93EBD" w:rsidP="002665B1">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2665B1">
        <w:rPr>
          <w:rFonts w:ascii="Bookman Old Style" w:eastAsia="Arial" w:hAnsi="Bookman Old Style" w:cs="Arial"/>
          <w:color w:val="000000"/>
        </w:rPr>
        <w:t>I</w:t>
      </w:r>
      <w:r w:rsidRPr="002665B1">
        <w:rPr>
          <w:rFonts w:ascii="Bookman Old Style" w:eastAsiaTheme="minorHAnsi" w:hAnsi="Bookman Old Style" w:cs="Arial"/>
        </w:rPr>
        <w:t>ncluir en los créditos iniciales y finales de la obra el apoyo del Fondo de Fomento, con la frase:</w:t>
      </w:r>
      <w:r w:rsidRPr="002665B1">
        <w:rPr>
          <w:rFonts w:ascii="Bookman Old Style" w:eastAsia="Arial" w:hAnsi="Bookman Old Style" w:cs="Arial"/>
          <w:color w:val="000000"/>
        </w:rPr>
        <w:t xml:space="preserve"> “Con </w:t>
      </w:r>
      <w:r w:rsidR="006933BA">
        <w:rPr>
          <w:rFonts w:ascii="Bookman Old Style" w:eastAsia="Arial" w:hAnsi="Bookman Old Style" w:cs="Arial"/>
          <w:color w:val="000000"/>
        </w:rPr>
        <w:t>el apoyo financiero</w:t>
      </w:r>
      <w:r w:rsidRPr="002665B1">
        <w:rPr>
          <w:rFonts w:ascii="Bookman Old Style" w:eastAsia="Arial" w:hAnsi="Bookman Old Style" w:cs="Arial"/>
          <w:color w:val="000000"/>
        </w:rPr>
        <w:t xml:space="preserve"> del Fondo de Fomento del Cine Cubano” y</w:t>
      </w:r>
      <w:r w:rsidRPr="002665B1">
        <w:rPr>
          <w:rFonts w:ascii="Bookman Old Style" w:eastAsiaTheme="minorHAnsi" w:hAnsi="Bookman Old Style" w:cs="Arial"/>
        </w:rPr>
        <w:t xml:space="preserve"> el logo identificativo.  Esta mención debe figurar en la obra resultante, así como en todos los materiales promocionales realizados al efecto. </w:t>
      </w:r>
    </w:p>
    <w:p w:rsidR="00E93EBD" w:rsidRPr="002665B1" w:rsidRDefault="00E93EBD" w:rsidP="002665B1">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2665B1">
        <w:rPr>
          <w:rFonts w:ascii="Bookman Old Style" w:eastAsia="Arial" w:hAnsi="Bookman Old Style" w:cs="Arial"/>
          <w:color w:val="000000"/>
        </w:rPr>
        <w:t>Realizar</w:t>
      </w:r>
      <w:r w:rsidRPr="002665B1">
        <w:rPr>
          <w:rFonts w:ascii="Bookman Old Style" w:eastAsiaTheme="minorHAnsi" w:hAnsi="Bookman Old Style" w:cs="Arial"/>
        </w:rPr>
        <w:t xml:space="preserve"> el proyecto tal y como fue presentado. Cualquier cambio que afecte sustancialmente la esencia y los fines del mismo, o cualquier </w:t>
      </w:r>
      <w:r w:rsidRPr="002665B1">
        <w:rPr>
          <w:rFonts w:ascii="Bookman Old Style" w:eastAsia="Arial" w:hAnsi="Bookman Old Style" w:cs="Arial"/>
          <w:color w:val="000000"/>
        </w:rPr>
        <w:t xml:space="preserve">modificación significativa, </w:t>
      </w:r>
      <w:r w:rsidRPr="002665B1">
        <w:rPr>
          <w:rFonts w:ascii="Bookman Old Style" w:eastAsiaTheme="minorHAnsi" w:hAnsi="Bookman Old Style" w:cs="Arial"/>
        </w:rPr>
        <w:t>deben ser informados de inmediato al Grupo Técnico quedando sujetos a la aprobación de éste, el que puede ratificar o dejar sin efecto el apoyo otorgado.</w:t>
      </w:r>
    </w:p>
    <w:p w:rsidR="00E93EBD" w:rsidRPr="002665B1" w:rsidRDefault="00E93EBD" w:rsidP="002665B1">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u w:val="single"/>
        </w:rPr>
      </w:pPr>
      <w:r w:rsidRPr="002665B1">
        <w:rPr>
          <w:rFonts w:ascii="Bookman Old Style" w:eastAsia="Arial" w:hAnsi="Bookman Old Style" w:cs="Arial"/>
          <w:color w:val="000000"/>
        </w:rPr>
        <w:t xml:space="preserve">Entregar una copia de la obra resultante en versión original, en formato DCP o disco duro, en un plazo de </w:t>
      </w:r>
      <w:r w:rsidR="000647EE" w:rsidRPr="002665B1">
        <w:rPr>
          <w:rFonts w:ascii="Bookman Old Style" w:eastAsia="Arial" w:hAnsi="Bookman Old Style" w:cs="Arial"/>
          <w:color w:val="000000"/>
        </w:rPr>
        <w:t xml:space="preserve">hasta </w:t>
      </w:r>
      <w:r w:rsidRPr="002665B1">
        <w:rPr>
          <w:rFonts w:ascii="Bookman Old Style" w:eastAsia="Arial" w:hAnsi="Bookman Old Style" w:cs="Arial"/>
          <w:color w:val="000000"/>
        </w:rPr>
        <w:t xml:space="preserve">cuarenta y cinco (45) días posteriores a la fecha de su estreno comercial en Cuba, para su depósito legal en el Archivo Fílmico del ICAIC. </w:t>
      </w:r>
    </w:p>
    <w:p w:rsidR="00E93EBD" w:rsidRPr="002665B1" w:rsidRDefault="00E93EBD" w:rsidP="002665B1">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2665B1">
        <w:rPr>
          <w:rFonts w:ascii="Bookman Old Style" w:eastAsiaTheme="minorHAnsi" w:hAnsi="Bookman Old Style" w:cs="Arial"/>
        </w:rPr>
        <w:t>I</w:t>
      </w:r>
      <w:r w:rsidRPr="002665B1">
        <w:rPr>
          <w:rFonts w:ascii="Bookman Old Style" w:eastAsia="Arial" w:hAnsi="Bookman Old Style" w:cs="Arial"/>
          <w:color w:val="000000"/>
        </w:rPr>
        <w:t xml:space="preserve">nformar al Grupo Técnico de los resultados de explotación, así como de su recorrido internacional, selección en festivales, premios etc. </w:t>
      </w:r>
    </w:p>
    <w:p w:rsidR="00E93EBD" w:rsidRPr="002665B1" w:rsidRDefault="00E93EBD" w:rsidP="002665B1">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2665B1">
        <w:rPr>
          <w:rFonts w:ascii="Bookman Old Style" w:eastAsia="Arial" w:hAnsi="Bookman Old Style" w:cs="Arial"/>
          <w:color w:val="000000"/>
        </w:rPr>
        <w:t xml:space="preserve">Conservar por el término de cinco (5) años los documentos que conforman el expediente del proyecto, </w:t>
      </w:r>
      <w:r w:rsidR="000647EE" w:rsidRPr="002665B1">
        <w:rPr>
          <w:rFonts w:ascii="Bookman Old Style" w:eastAsia="Arial" w:hAnsi="Bookman Old Style" w:cs="Arial"/>
          <w:color w:val="000000"/>
        </w:rPr>
        <w:t xml:space="preserve">contados a partir del estreno comercial de la obra, </w:t>
      </w:r>
      <w:r w:rsidRPr="002665B1">
        <w:rPr>
          <w:rFonts w:ascii="Bookman Old Style" w:eastAsia="Arial" w:hAnsi="Bookman Old Style" w:cs="Arial"/>
          <w:color w:val="000000"/>
        </w:rPr>
        <w:t xml:space="preserve">para posibles controles y auditorías por parte de las autoridades facultadas. </w:t>
      </w:r>
    </w:p>
    <w:p w:rsidR="00E93EBD" w:rsidRPr="002665B1" w:rsidRDefault="00E93EBD" w:rsidP="002665B1">
      <w:pPr>
        <w:pStyle w:val="Prrafodelista"/>
        <w:numPr>
          <w:ilvl w:val="0"/>
          <w:numId w:val="13"/>
        </w:num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b/>
          <w:color w:val="000000"/>
          <w:u w:val="single"/>
        </w:rPr>
        <w:lastRenderedPageBreak/>
        <w:t>DOCUMENTOS REQUERIDOS</w:t>
      </w:r>
    </w:p>
    <w:p w:rsidR="00144562" w:rsidRDefault="007E1919" w:rsidP="00144562">
      <w:pPr>
        <w:numPr>
          <w:ilvl w:val="0"/>
          <w:numId w:val="20"/>
        </w:numPr>
        <w:pBdr>
          <w:top w:val="nil"/>
          <w:left w:val="nil"/>
          <w:bottom w:val="nil"/>
          <w:right w:val="nil"/>
          <w:between w:val="nil"/>
        </w:pBdr>
        <w:spacing w:before="240" w:after="0" w:line="360" w:lineRule="auto"/>
        <w:jc w:val="both"/>
        <w:rPr>
          <w:rFonts w:ascii="Bookman Old Style" w:hAnsi="Bookman Old Style" w:cs="Arial"/>
          <w:color w:val="000000"/>
        </w:rPr>
      </w:pPr>
      <w:r w:rsidRPr="005D745D">
        <w:rPr>
          <w:rFonts w:ascii="Bookman Old Style" w:eastAsia="Arial" w:hAnsi="Bookman Old Style" w:cs="Arial"/>
          <w:color w:val="000000"/>
        </w:rPr>
        <w:t xml:space="preserve">Planilla de inscripción en formato </w:t>
      </w:r>
      <w:r>
        <w:rPr>
          <w:rFonts w:ascii="Bookman Old Style" w:eastAsia="Arial" w:hAnsi="Bookman Old Style" w:cs="Arial"/>
          <w:color w:val="000000"/>
        </w:rPr>
        <w:t>digital (Word o PDF) con la foto</w:t>
      </w:r>
      <w:r w:rsidRPr="005D745D">
        <w:rPr>
          <w:rFonts w:ascii="Bookman Old Style" w:eastAsia="Arial" w:hAnsi="Bookman Old Style" w:cs="Arial"/>
          <w:color w:val="000000"/>
        </w:rPr>
        <w:t>copia</w:t>
      </w:r>
      <w:r w:rsidR="001835C9">
        <w:rPr>
          <w:rFonts w:ascii="Bookman Old Style" w:eastAsia="Arial" w:hAnsi="Bookman Old Style" w:cs="Arial"/>
          <w:color w:val="000000"/>
        </w:rPr>
        <w:t xml:space="preserve"> </w:t>
      </w:r>
      <w:r w:rsidRPr="005D745D">
        <w:rPr>
          <w:rFonts w:ascii="Bookman Old Style" w:eastAsia="Arial" w:hAnsi="Bookman Old Style" w:cs="Arial"/>
          <w:color w:val="000000"/>
        </w:rPr>
        <w:t>del carnet del Registro del Creador Audiovisual y Cinematográfico o con la Resolución de creación del Colectivo (usar el modelo de planilla que el GT facilita)</w:t>
      </w:r>
    </w:p>
    <w:p w:rsidR="00144562" w:rsidRPr="00144562" w:rsidRDefault="00144562" w:rsidP="00144562">
      <w:pPr>
        <w:pBdr>
          <w:top w:val="nil"/>
          <w:left w:val="nil"/>
          <w:bottom w:val="nil"/>
          <w:right w:val="nil"/>
          <w:between w:val="nil"/>
        </w:pBdr>
        <w:spacing w:before="240" w:after="0" w:line="360" w:lineRule="auto"/>
        <w:ind w:left="317"/>
        <w:jc w:val="both"/>
        <w:rPr>
          <w:rFonts w:ascii="Bookman Old Style" w:hAnsi="Bookman Old Style" w:cs="Arial"/>
          <w:color w:val="000000"/>
        </w:rPr>
      </w:pPr>
    </w:p>
    <w:p w:rsidR="00E93EBD" w:rsidRPr="002665B1" w:rsidRDefault="00E93EBD" w:rsidP="002665B1">
      <w:pPr>
        <w:numPr>
          <w:ilvl w:val="0"/>
          <w:numId w:val="12"/>
        </w:numPr>
        <w:pBdr>
          <w:top w:val="nil"/>
          <w:left w:val="nil"/>
          <w:bottom w:val="nil"/>
          <w:right w:val="nil"/>
          <w:between w:val="nil"/>
        </w:pBdr>
        <w:spacing w:after="200" w:line="360" w:lineRule="auto"/>
        <w:jc w:val="both"/>
        <w:rPr>
          <w:rFonts w:ascii="Bookman Old Style" w:hAnsi="Bookman Old Style" w:cs="Arial"/>
          <w:color w:val="000000"/>
        </w:rPr>
      </w:pPr>
      <w:r w:rsidRPr="002665B1">
        <w:rPr>
          <w:rFonts w:ascii="Bookman Old Style" w:eastAsia="Arial" w:hAnsi="Bookman Old Style" w:cs="Arial"/>
          <w:color w:val="000000"/>
        </w:rPr>
        <w:t>Carpeta del proyecto en formato digital (Word o PDF) con los siguientes documentos</w:t>
      </w:r>
      <w:r w:rsidR="00144562" w:rsidRPr="005D745D">
        <w:rPr>
          <w:rFonts w:ascii="Bookman Old Style" w:eastAsia="Arial" w:hAnsi="Bookman Old Style" w:cs="Arial"/>
          <w:color w:val="000000"/>
        </w:rPr>
        <w:t>:</w:t>
      </w:r>
    </w:p>
    <w:p w:rsidR="00E93EBD" w:rsidRPr="002665B1" w:rsidRDefault="001835C9"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proofErr w:type="spellStart"/>
      <w:r>
        <w:rPr>
          <w:rFonts w:ascii="Bookman Old Style" w:eastAsia="Arial" w:hAnsi="Bookman Old Style" w:cs="Arial"/>
          <w:color w:val="000000"/>
        </w:rPr>
        <w:t>Logline</w:t>
      </w:r>
      <w:proofErr w:type="spellEnd"/>
      <w:r>
        <w:rPr>
          <w:rFonts w:ascii="Bookman Old Style" w:eastAsia="Arial" w:hAnsi="Bookman Old Style" w:cs="Arial"/>
          <w:color w:val="000000"/>
        </w:rPr>
        <w:t xml:space="preserve"> (máximo 40</w:t>
      </w:r>
      <w:r w:rsidR="00E93EBD" w:rsidRPr="002665B1">
        <w:rPr>
          <w:rFonts w:ascii="Bookman Old Style" w:eastAsia="Arial" w:hAnsi="Bookman Old Style" w:cs="Arial"/>
          <w:color w:val="000000"/>
        </w:rPr>
        <w:t xml:space="preserve"> palabras).</w:t>
      </w:r>
    </w:p>
    <w:p w:rsidR="00E93EBD"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Sinopsis (máximo 1 cuartilla).</w:t>
      </w:r>
    </w:p>
    <w:p w:rsidR="00E93EBD"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Última versión del guion y/o escaleta</w:t>
      </w:r>
      <w:r w:rsidR="005C394C" w:rsidRPr="002665B1">
        <w:rPr>
          <w:rFonts w:ascii="Bookman Old Style" w:eastAsia="Arial" w:hAnsi="Bookman Old Style" w:cs="Arial"/>
          <w:color w:val="000000"/>
        </w:rPr>
        <w:t xml:space="preserve"> (</w:t>
      </w:r>
      <w:r w:rsidR="00C451AD" w:rsidRPr="002665B1">
        <w:rPr>
          <w:rFonts w:ascii="Bookman Old Style" w:eastAsia="Arial" w:hAnsi="Bookman Old Style" w:cs="Arial"/>
          <w:color w:val="000000"/>
        </w:rPr>
        <w:t xml:space="preserve">esta última </w:t>
      </w:r>
      <w:r w:rsidR="005C394C" w:rsidRPr="002665B1">
        <w:rPr>
          <w:rFonts w:ascii="Bookman Old Style" w:eastAsia="Arial" w:hAnsi="Bookman Old Style" w:cs="Arial"/>
          <w:color w:val="000000"/>
        </w:rPr>
        <w:t>en caso de ser un proyecto documental)</w:t>
      </w:r>
    </w:p>
    <w:p w:rsidR="00E93EBD" w:rsidRPr="00144562" w:rsidRDefault="000B1B19" w:rsidP="00144562">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Propuesta estética (máximo 1 cuartilla).</w:t>
      </w:r>
      <w:r w:rsidR="00144562">
        <w:rPr>
          <w:rFonts w:ascii="Bookman Old Style" w:eastAsia="Arial" w:hAnsi="Bookman Old Style" w:cs="Arial"/>
          <w:color w:val="000000"/>
        </w:rPr>
        <w:t xml:space="preserve"> </w:t>
      </w:r>
      <w:r w:rsidR="00E93EBD" w:rsidRPr="00144562">
        <w:rPr>
          <w:rFonts w:ascii="Bookman Old Style" w:eastAsia="Arial" w:hAnsi="Bookman Old Style" w:cs="Arial"/>
          <w:color w:val="000000"/>
        </w:rPr>
        <w:t xml:space="preserve">En el caso de animación presentar un diseño de personajes y /o </w:t>
      </w:r>
      <w:proofErr w:type="spellStart"/>
      <w:r w:rsidR="00E93EBD" w:rsidRPr="00144562">
        <w:rPr>
          <w:rFonts w:ascii="Bookman Old Style" w:eastAsia="Arial" w:hAnsi="Bookman Old Style" w:cs="Arial"/>
          <w:color w:val="000000"/>
        </w:rPr>
        <w:t>storyboard</w:t>
      </w:r>
      <w:proofErr w:type="spellEnd"/>
      <w:r w:rsidR="00E93EBD" w:rsidRPr="00144562">
        <w:rPr>
          <w:rFonts w:ascii="Bookman Old Style" w:eastAsia="Arial" w:hAnsi="Bookman Old Style" w:cs="Arial"/>
          <w:color w:val="000000"/>
        </w:rPr>
        <w:t>.</w:t>
      </w:r>
    </w:p>
    <w:p w:rsidR="00E93EBD"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Ficha artística y técnica, que incluya nombre, nacionalidad y cargo a desempeñar en la</w:t>
      </w:r>
      <w:r w:rsidR="00D17136" w:rsidRPr="002665B1">
        <w:rPr>
          <w:rFonts w:ascii="Bookman Old Style" w:eastAsia="Arial" w:hAnsi="Bookman Old Style" w:cs="Arial"/>
          <w:color w:val="000000"/>
        </w:rPr>
        <w:t xml:space="preserve"> obra</w:t>
      </w:r>
      <w:r w:rsidRPr="002665B1">
        <w:rPr>
          <w:rFonts w:ascii="Bookman Old Style" w:eastAsia="Arial" w:hAnsi="Bookman Old Style" w:cs="Arial"/>
          <w:color w:val="000000"/>
        </w:rPr>
        <w:t>.</w:t>
      </w:r>
    </w:p>
    <w:p w:rsidR="00E93EBD"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Nota de intención del Director</w:t>
      </w:r>
      <w:r w:rsidR="00D17136" w:rsidRPr="002665B1">
        <w:rPr>
          <w:rFonts w:ascii="Bookman Old Style" w:eastAsia="Arial" w:hAnsi="Bookman Old Style" w:cs="Arial"/>
          <w:color w:val="000000"/>
        </w:rPr>
        <w:t xml:space="preserve"> </w:t>
      </w:r>
      <w:r w:rsidR="003313D9">
        <w:rPr>
          <w:rFonts w:ascii="Bookman Old Style" w:eastAsia="Arial" w:hAnsi="Bookman Old Style" w:cs="Arial"/>
          <w:color w:val="000000"/>
        </w:rPr>
        <w:t xml:space="preserve">y/o Guionista </w:t>
      </w:r>
      <w:r w:rsidR="00D17136" w:rsidRPr="002665B1">
        <w:rPr>
          <w:rFonts w:ascii="Bookman Old Style" w:eastAsia="Arial" w:hAnsi="Bookman Old Style" w:cs="Arial"/>
          <w:color w:val="000000"/>
        </w:rPr>
        <w:t xml:space="preserve">(firmada y </w:t>
      </w:r>
      <w:r w:rsidR="009F4B23" w:rsidRPr="002665B1">
        <w:rPr>
          <w:rFonts w:ascii="Bookman Old Style" w:eastAsia="Arial" w:hAnsi="Bookman Old Style" w:cs="Arial"/>
          <w:color w:val="000000"/>
        </w:rPr>
        <w:t>escaneada</w:t>
      </w:r>
      <w:r w:rsidR="00D17136" w:rsidRPr="002665B1">
        <w:rPr>
          <w:rFonts w:ascii="Bookman Old Style" w:eastAsia="Arial" w:hAnsi="Bookman Old Style" w:cs="Arial"/>
          <w:color w:val="000000"/>
        </w:rPr>
        <w:t xml:space="preserve">).  </w:t>
      </w:r>
    </w:p>
    <w:p w:rsidR="00E93EBD"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Nota de intención del Productor</w:t>
      </w:r>
      <w:r w:rsidR="00D17136" w:rsidRPr="002665B1">
        <w:rPr>
          <w:rFonts w:ascii="Bookman Old Style" w:eastAsia="Arial" w:hAnsi="Bookman Old Style" w:cs="Arial"/>
          <w:color w:val="000000"/>
        </w:rPr>
        <w:t xml:space="preserve"> (firmada y </w:t>
      </w:r>
      <w:r w:rsidR="009F4B23" w:rsidRPr="002665B1">
        <w:rPr>
          <w:rFonts w:ascii="Bookman Old Style" w:eastAsia="Arial" w:hAnsi="Bookman Old Style" w:cs="Arial"/>
          <w:color w:val="000000"/>
        </w:rPr>
        <w:t>escaneada</w:t>
      </w:r>
      <w:r w:rsidR="00D17136" w:rsidRPr="002665B1">
        <w:rPr>
          <w:rFonts w:ascii="Bookman Old Style" w:eastAsia="Arial" w:hAnsi="Bookman Old Style" w:cs="Arial"/>
          <w:color w:val="000000"/>
        </w:rPr>
        <w:t xml:space="preserve">).  </w:t>
      </w:r>
    </w:p>
    <w:p w:rsidR="00E93EBD"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Biografías del Director, Productor y Guionista.  Asimismo, del resto del equipo técnico y/o artístico, si los hubie</w:t>
      </w:r>
      <w:r w:rsidRPr="002665B1">
        <w:rPr>
          <w:rFonts w:ascii="Bookman Old Style" w:eastAsia="Calibri" w:hAnsi="Bookman Old Style" w:cs="Arial"/>
          <w:color w:val="000000"/>
        </w:rPr>
        <w:t>s</w:t>
      </w:r>
      <w:r w:rsidRPr="002665B1">
        <w:rPr>
          <w:rFonts w:ascii="Bookman Old Style" w:eastAsia="Arial" w:hAnsi="Bookman Old Style" w:cs="Arial"/>
          <w:color w:val="000000"/>
        </w:rPr>
        <w:t xml:space="preserve">e.  En estilo literario (no tabular), escrita en tercera persona (máximo 1 cuartilla).  </w:t>
      </w:r>
    </w:p>
    <w:p w:rsidR="00E93EBD" w:rsidRPr="00963278"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 xml:space="preserve">Filmografías del Director, Productor y Guionista. En estilo lista cronológica, que comience de lo más reciente a lo más antiguo y que contenga: Fecha - Título de la obra - Nombre del director - Festivales y/o premios importantes recibidos. </w:t>
      </w:r>
      <w:r w:rsidRPr="002665B1">
        <w:rPr>
          <w:rFonts w:ascii="Bookman Old Style" w:eastAsia="Arial" w:hAnsi="Bookman Old Style" w:cs="Arial"/>
          <w:i/>
          <w:color w:val="000000"/>
        </w:rPr>
        <w:t>Ejemplo</w:t>
      </w:r>
      <w:proofErr w:type="gramStart"/>
      <w:r w:rsidRPr="002665B1">
        <w:rPr>
          <w:rFonts w:ascii="Bookman Old Style" w:eastAsia="Arial" w:hAnsi="Bookman Old Style" w:cs="Arial"/>
          <w:i/>
          <w:color w:val="000000"/>
        </w:rPr>
        <w:t>:</w:t>
      </w:r>
      <w:r w:rsidRPr="002665B1">
        <w:rPr>
          <w:rFonts w:ascii="Bookman Old Style" w:eastAsia="Calibri" w:hAnsi="Bookman Old Style" w:cs="Arial"/>
          <w:smallCaps/>
          <w:color w:val="000000"/>
        </w:rPr>
        <w:t>1968</w:t>
      </w:r>
      <w:proofErr w:type="gramEnd"/>
      <w:r w:rsidRPr="002665B1">
        <w:rPr>
          <w:rFonts w:ascii="Bookman Old Style" w:eastAsia="Calibri" w:hAnsi="Bookman Old Style" w:cs="Arial"/>
          <w:smallCaps/>
          <w:color w:val="000000"/>
        </w:rPr>
        <w:t xml:space="preserve"> - MEMORIAS DEL SUBDESARROLLO - Tomás Gutiérrez Alea -  Festival de Karlovy Vary, Premio FIPRESCI.</w:t>
      </w:r>
    </w:p>
    <w:p w:rsidR="00963278" w:rsidRPr="00963278" w:rsidRDefault="00963278" w:rsidP="00963278">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Pr>
          <w:rFonts w:ascii="Bookman Old Style" w:hAnsi="Bookman Old Style" w:cs="Tahoma"/>
        </w:rPr>
        <w:t>P</w:t>
      </w:r>
      <w:r w:rsidRPr="002665B1">
        <w:rPr>
          <w:rFonts w:ascii="Bookman Old Style" w:eastAsia="Arial" w:hAnsi="Bookman Old Style" w:cs="Arial"/>
          <w:color w:val="000000"/>
        </w:rPr>
        <w:t xml:space="preserve">erfil o </w:t>
      </w:r>
      <w:proofErr w:type="spellStart"/>
      <w:r w:rsidRPr="002665B1">
        <w:rPr>
          <w:rFonts w:ascii="Bookman Old Style" w:eastAsia="Arial" w:hAnsi="Bookman Old Style" w:cs="Arial"/>
          <w:color w:val="000000"/>
        </w:rPr>
        <w:t>bio</w:t>
      </w:r>
      <w:proofErr w:type="spellEnd"/>
      <w:r w:rsidRPr="002665B1">
        <w:rPr>
          <w:rFonts w:ascii="Bookman Old Style" w:eastAsia="Arial" w:hAnsi="Bookman Old Style" w:cs="Arial"/>
          <w:color w:val="000000"/>
        </w:rPr>
        <w:t>-filmografía del coproductor o empresa coproductora</w:t>
      </w:r>
      <w:r>
        <w:rPr>
          <w:rFonts w:ascii="Bookman Old Style" w:eastAsia="Arial" w:hAnsi="Bookman Old Style" w:cs="Arial"/>
          <w:color w:val="000000"/>
        </w:rPr>
        <w:t>, si la tuviese</w:t>
      </w:r>
      <w:r w:rsidRPr="002665B1">
        <w:rPr>
          <w:rFonts w:ascii="Bookman Old Style" w:eastAsia="Arial" w:hAnsi="Bookman Old Style" w:cs="Arial"/>
          <w:color w:val="000000"/>
        </w:rPr>
        <w:t>.</w:t>
      </w:r>
    </w:p>
    <w:p w:rsidR="002E00D8" w:rsidRDefault="00E93EBD" w:rsidP="002E00D8">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Presupuesto general de producción (usar el modelo que el GT facilita).</w:t>
      </w:r>
    </w:p>
    <w:p w:rsidR="00963278" w:rsidRPr="002E00D8" w:rsidRDefault="00E93EBD" w:rsidP="002E00D8">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E00D8">
        <w:rPr>
          <w:rFonts w:ascii="Bookman Old Style" w:eastAsia="Arial" w:hAnsi="Bookman Old Style" w:cs="Arial"/>
          <w:color w:val="000000"/>
        </w:rPr>
        <w:t>Plan financiero (usar el modelo que el GT facilita).</w:t>
      </w:r>
      <w:r w:rsidR="00DF5DA7" w:rsidRPr="002E00D8">
        <w:rPr>
          <w:rFonts w:ascii="Bookman Old Style" w:eastAsia="Arial" w:hAnsi="Bookman Old Style" w:cs="Arial"/>
          <w:color w:val="000000"/>
        </w:rPr>
        <w:t xml:space="preserve"> En el caso de que acredite tener parte del financiamiento asegurado, debe presentar </w:t>
      </w:r>
      <w:r w:rsidR="00DF5DA7" w:rsidRPr="002E00D8">
        <w:rPr>
          <w:rFonts w:ascii="Bookman Old Style" w:eastAsia="Arial" w:hAnsi="Bookman Old Style" w:cs="Arial"/>
          <w:color w:val="000000"/>
        </w:rPr>
        <w:lastRenderedPageBreak/>
        <w:t xml:space="preserve">copias de contratos de coproducción y/o asociación, </w:t>
      </w:r>
      <w:r w:rsidR="00DF5DA7" w:rsidRPr="002E00D8">
        <w:rPr>
          <w:rFonts w:ascii="Bookman Old Style" w:hAnsi="Bookman Old Style" w:cs="Tahoma"/>
        </w:rPr>
        <w:t>documentos justificativos relativos a las fuentes de financiación de la obra</w:t>
      </w:r>
      <w:r w:rsidR="00963278" w:rsidRPr="002E00D8">
        <w:rPr>
          <w:rFonts w:ascii="Bookman Old Style" w:hAnsi="Bookman Old Style" w:cs="Tahoma"/>
        </w:rPr>
        <w:t xml:space="preserve">, entre otros documentos que lo acrediten. </w:t>
      </w:r>
    </w:p>
    <w:p w:rsidR="00E93EBD" w:rsidRPr="00963278" w:rsidRDefault="00E93EBD" w:rsidP="00D853DB">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963278">
        <w:rPr>
          <w:rFonts w:ascii="Bookman Old Style" w:eastAsia="Arial" w:hAnsi="Bookman Old Style" w:cs="Arial"/>
          <w:color w:val="000000"/>
        </w:rPr>
        <w:t>Cronograma detallado de producción. Incluir las actividades y fechas (indique mes y año) previstas para la preproducción, rodaje y pos</w:t>
      </w:r>
      <w:r w:rsidR="00F75A7A" w:rsidRPr="00963278">
        <w:rPr>
          <w:rFonts w:ascii="Bookman Old Style" w:eastAsia="Arial" w:hAnsi="Bookman Old Style" w:cs="Arial"/>
          <w:color w:val="000000"/>
        </w:rPr>
        <w:t>t</w:t>
      </w:r>
      <w:r w:rsidRPr="00963278">
        <w:rPr>
          <w:rFonts w:ascii="Bookman Old Style" w:eastAsia="Arial" w:hAnsi="Bookman Old Style" w:cs="Arial"/>
          <w:color w:val="000000"/>
        </w:rPr>
        <w:t xml:space="preserve">producción, fecha prevista de la finalización y del estreno. </w:t>
      </w:r>
      <w:r w:rsidR="00CE3C69">
        <w:rPr>
          <w:rFonts w:ascii="Bookman Old Style" w:eastAsia="Arial" w:hAnsi="Bookman Old Style" w:cs="Arial"/>
          <w:color w:val="000000"/>
        </w:rPr>
        <w:t>En el caso de animación precisar estudios y técnicas a utilizar.</w:t>
      </w:r>
    </w:p>
    <w:p w:rsidR="00D24A9B"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 xml:space="preserve">Acuerdo o cartas de interés de </w:t>
      </w:r>
      <w:r w:rsidR="00A00D1B" w:rsidRPr="002665B1">
        <w:rPr>
          <w:rFonts w:ascii="Bookman Old Style" w:eastAsia="Arial" w:hAnsi="Bookman Old Style" w:cs="Arial"/>
          <w:color w:val="000000"/>
        </w:rPr>
        <w:t xml:space="preserve">al menos dos (2) </w:t>
      </w:r>
      <w:r w:rsidRPr="002665B1">
        <w:rPr>
          <w:rFonts w:ascii="Bookman Old Style" w:eastAsia="Arial" w:hAnsi="Bookman Old Style" w:cs="Arial"/>
          <w:color w:val="000000"/>
        </w:rPr>
        <w:t xml:space="preserve">miembros claves del equipo creativo (director de fotografía, director de arte, diseñador de vestuario, editor, músico, diseñador de sonido, director de producción, etc.) </w:t>
      </w:r>
    </w:p>
    <w:p w:rsidR="00E93EBD" w:rsidRPr="002665B1"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Contratos de Cesión de Derechos de Guion entre el Productor o C</w:t>
      </w:r>
      <w:r w:rsidRPr="002665B1">
        <w:rPr>
          <w:rFonts w:ascii="Bookman Old Style" w:eastAsia="Arial" w:hAnsi="Bookman Old Style" w:cs="Arial"/>
        </w:rPr>
        <w:t xml:space="preserve">oproductores y el </w:t>
      </w:r>
      <w:r w:rsidR="00CE3C69">
        <w:rPr>
          <w:rFonts w:ascii="Bookman Old Style" w:eastAsia="Arial" w:hAnsi="Bookman Old Style" w:cs="Arial"/>
        </w:rPr>
        <w:t>G</w:t>
      </w:r>
      <w:r w:rsidRPr="002665B1">
        <w:rPr>
          <w:rFonts w:ascii="Bookman Old Style" w:eastAsia="Arial" w:hAnsi="Bookman Old Style" w:cs="Arial"/>
        </w:rPr>
        <w:t>uionista</w:t>
      </w:r>
      <w:r w:rsidR="00D24A9B" w:rsidRPr="002665B1">
        <w:rPr>
          <w:rFonts w:ascii="Bookman Old Style" w:eastAsia="Arial" w:hAnsi="Bookman Old Style" w:cs="Arial"/>
        </w:rPr>
        <w:t xml:space="preserve">. </w:t>
      </w:r>
      <w:r w:rsidR="00D24A9B" w:rsidRPr="002665B1">
        <w:rPr>
          <w:rFonts w:ascii="Bookman Old Style" w:hAnsi="Bookman Old Style"/>
        </w:rPr>
        <w:t xml:space="preserve">En el caso de que confluyan en la misma persona estas categorías artísticas, </w:t>
      </w:r>
      <w:r w:rsidR="00D7571B">
        <w:rPr>
          <w:rFonts w:ascii="Bookman Old Style" w:hAnsi="Bookman Old Style"/>
        </w:rPr>
        <w:t xml:space="preserve">el aspirante debe presentar documento </w:t>
      </w:r>
      <w:r w:rsidR="00D24A9B" w:rsidRPr="002665B1">
        <w:rPr>
          <w:rFonts w:ascii="Bookman Old Style" w:hAnsi="Bookman Old Style"/>
        </w:rPr>
        <w:t xml:space="preserve">donde explique su situación respecto al proyecto y avale sus categorías dentro del mismo </w:t>
      </w:r>
      <w:r w:rsidR="00D17136" w:rsidRPr="002665B1">
        <w:rPr>
          <w:rFonts w:ascii="Bookman Old Style" w:eastAsia="Arial" w:hAnsi="Bookman Old Style" w:cs="Arial"/>
          <w:color w:val="000000"/>
        </w:rPr>
        <w:t xml:space="preserve">(firmada y </w:t>
      </w:r>
      <w:r w:rsidR="009F4B23" w:rsidRPr="002665B1">
        <w:rPr>
          <w:rFonts w:ascii="Bookman Old Style" w:eastAsia="Arial" w:hAnsi="Bookman Old Style" w:cs="Arial"/>
          <w:color w:val="000000"/>
        </w:rPr>
        <w:t>escaneada</w:t>
      </w:r>
      <w:r w:rsidR="00D17136" w:rsidRPr="002665B1">
        <w:rPr>
          <w:rFonts w:ascii="Bookman Old Style" w:eastAsia="Arial" w:hAnsi="Bookman Old Style" w:cs="Arial"/>
          <w:color w:val="000000"/>
        </w:rPr>
        <w:t xml:space="preserve">).  </w:t>
      </w:r>
    </w:p>
    <w:p w:rsidR="00D17136" w:rsidRPr="002665B1" w:rsidRDefault="00E93EBD" w:rsidP="002665B1">
      <w:pPr>
        <w:pStyle w:val="Prrafodelista"/>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Contra</w:t>
      </w:r>
      <w:r w:rsidR="00D17136" w:rsidRPr="002665B1">
        <w:rPr>
          <w:rFonts w:ascii="Bookman Old Style" w:eastAsia="Arial" w:hAnsi="Bookman Old Style" w:cs="Arial"/>
          <w:color w:val="000000"/>
        </w:rPr>
        <w:t xml:space="preserve">to </w:t>
      </w:r>
      <w:r w:rsidR="00F75A7A" w:rsidRPr="002665B1">
        <w:rPr>
          <w:rFonts w:ascii="Bookman Old Style" w:eastAsia="Arial" w:hAnsi="Bookman Old Style" w:cs="Arial"/>
          <w:color w:val="000000"/>
        </w:rPr>
        <w:t>entre el</w:t>
      </w:r>
      <w:r w:rsidR="00D17136" w:rsidRPr="002665B1">
        <w:rPr>
          <w:rFonts w:ascii="Bookman Old Style" w:eastAsia="Arial" w:hAnsi="Bookman Old Style" w:cs="Arial"/>
          <w:color w:val="000000"/>
        </w:rPr>
        <w:t xml:space="preserve"> Director</w:t>
      </w:r>
      <w:r w:rsidR="00F75A7A" w:rsidRPr="002665B1">
        <w:rPr>
          <w:rFonts w:ascii="Bookman Old Style" w:eastAsia="Arial" w:hAnsi="Bookman Old Style" w:cs="Arial"/>
          <w:color w:val="000000"/>
        </w:rPr>
        <w:t xml:space="preserve"> y el Productor</w:t>
      </w:r>
      <w:r w:rsidR="00D17136" w:rsidRPr="002665B1">
        <w:rPr>
          <w:rFonts w:ascii="Bookman Old Style" w:eastAsia="Arial" w:hAnsi="Bookman Old Style" w:cs="Arial"/>
          <w:color w:val="000000"/>
        </w:rPr>
        <w:t xml:space="preserve"> del proyecto</w:t>
      </w:r>
      <w:r w:rsidR="00255099" w:rsidRPr="002665B1">
        <w:rPr>
          <w:rFonts w:ascii="Bookman Old Style" w:eastAsia="Arial" w:hAnsi="Bookman Old Style" w:cs="Arial"/>
          <w:color w:val="000000"/>
        </w:rPr>
        <w:t>.</w:t>
      </w:r>
      <w:r w:rsidR="00255099" w:rsidRPr="002665B1">
        <w:rPr>
          <w:rFonts w:ascii="Bookman Old Style" w:hAnsi="Bookman Old Style"/>
        </w:rPr>
        <w:t xml:space="preserve"> En el caso de que confluyan en la misma persona estas categorías artísticas, el aspirante debe presentar </w:t>
      </w:r>
      <w:r w:rsidR="00D7571B">
        <w:rPr>
          <w:rFonts w:ascii="Bookman Old Style" w:hAnsi="Bookman Old Style"/>
        </w:rPr>
        <w:t>documento</w:t>
      </w:r>
      <w:r w:rsidR="00255099" w:rsidRPr="002665B1">
        <w:rPr>
          <w:rFonts w:ascii="Bookman Old Style" w:hAnsi="Bookman Old Style"/>
        </w:rPr>
        <w:t xml:space="preserve"> donde explique su situación respecto al proyecto y avale sus categorías dentro del mismo</w:t>
      </w:r>
      <w:r w:rsidR="00144562">
        <w:rPr>
          <w:rFonts w:ascii="Bookman Old Style" w:hAnsi="Bookman Old Style"/>
        </w:rPr>
        <w:t xml:space="preserve"> </w:t>
      </w:r>
      <w:r w:rsidR="00F75A7A" w:rsidRPr="002665B1">
        <w:rPr>
          <w:rFonts w:ascii="Bookman Old Style" w:eastAsia="Arial" w:hAnsi="Bookman Old Style" w:cs="Arial"/>
          <w:color w:val="000000"/>
        </w:rPr>
        <w:t xml:space="preserve">(firmado y </w:t>
      </w:r>
      <w:r w:rsidR="009F4B23">
        <w:rPr>
          <w:rFonts w:ascii="Bookman Old Style" w:eastAsia="Arial" w:hAnsi="Bookman Old Style" w:cs="Arial"/>
          <w:color w:val="000000"/>
        </w:rPr>
        <w:t>esca</w:t>
      </w:r>
      <w:r w:rsidR="009F4B23" w:rsidRPr="002665B1">
        <w:rPr>
          <w:rFonts w:ascii="Bookman Old Style" w:eastAsia="Arial" w:hAnsi="Bookman Old Style" w:cs="Arial"/>
          <w:color w:val="000000"/>
        </w:rPr>
        <w:t>neado</w:t>
      </w:r>
      <w:r w:rsidR="00F75A7A" w:rsidRPr="002665B1">
        <w:rPr>
          <w:rFonts w:ascii="Bookman Old Style" w:eastAsia="Arial" w:hAnsi="Bookman Old Style" w:cs="Arial"/>
          <w:color w:val="000000"/>
        </w:rPr>
        <w:t>).</w:t>
      </w:r>
    </w:p>
    <w:p w:rsidR="00E93EBD" w:rsidRPr="00144562" w:rsidRDefault="00E93EBD" w:rsidP="002665B1">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665B1">
        <w:rPr>
          <w:rFonts w:ascii="Bookman Old Style" w:eastAsia="Arial" w:hAnsi="Bookman Old Style" w:cs="Arial"/>
          <w:color w:val="000000"/>
        </w:rPr>
        <w:t xml:space="preserve">Otros documentos que, a juicio del aspirante, considere importantes para el proyecto. Pueden presentarse fotos de casting y locaciones, videos, </w:t>
      </w:r>
      <w:proofErr w:type="spellStart"/>
      <w:r w:rsidRPr="002665B1">
        <w:rPr>
          <w:rFonts w:ascii="Bookman Old Style" w:eastAsia="Arial" w:hAnsi="Bookman Old Style" w:cs="Arial"/>
          <w:color w:val="000000"/>
        </w:rPr>
        <w:t>teasers</w:t>
      </w:r>
      <w:proofErr w:type="spellEnd"/>
      <w:r w:rsidRPr="002665B1">
        <w:rPr>
          <w:rFonts w:ascii="Bookman Old Style" w:eastAsia="Arial" w:hAnsi="Bookman Old Style" w:cs="Arial"/>
          <w:color w:val="000000"/>
        </w:rPr>
        <w:t xml:space="preserve">, materiales de archivos, </w:t>
      </w:r>
      <w:proofErr w:type="spellStart"/>
      <w:r w:rsidRPr="002665B1">
        <w:rPr>
          <w:rFonts w:ascii="Bookman Old Style" w:eastAsia="Arial" w:hAnsi="Bookman Old Style" w:cs="Arial"/>
          <w:color w:val="000000"/>
        </w:rPr>
        <w:t>moodboards</w:t>
      </w:r>
      <w:proofErr w:type="spellEnd"/>
      <w:r w:rsidRPr="002665B1">
        <w:rPr>
          <w:rFonts w:ascii="Bookman Old Style" w:eastAsia="Arial" w:hAnsi="Bookman Old Style" w:cs="Arial"/>
          <w:color w:val="000000"/>
        </w:rPr>
        <w:t xml:space="preserve">, entrevistas, </w:t>
      </w:r>
      <w:r w:rsidR="00A00D1B" w:rsidRPr="002665B1">
        <w:rPr>
          <w:rFonts w:ascii="Bookman Old Style" w:eastAsia="Arial" w:hAnsi="Bookman Old Style" w:cs="Arial"/>
          <w:color w:val="000000"/>
        </w:rPr>
        <w:t xml:space="preserve">avales o cartas de recomendación, </w:t>
      </w:r>
      <w:r w:rsidRPr="002665B1">
        <w:rPr>
          <w:rFonts w:ascii="Bookman Old Style" w:eastAsia="Arial" w:hAnsi="Bookman Old Style" w:cs="Arial"/>
          <w:color w:val="000000"/>
        </w:rPr>
        <w:t>etc.</w:t>
      </w:r>
    </w:p>
    <w:p w:rsidR="00144562" w:rsidRDefault="00144562" w:rsidP="00144562">
      <w:pPr>
        <w:pBdr>
          <w:top w:val="nil"/>
          <w:left w:val="nil"/>
          <w:bottom w:val="nil"/>
          <w:right w:val="nil"/>
          <w:between w:val="nil"/>
        </w:pBdr>
        <w:spacing w:after="0" w:line="360" w:lineRule="auto"/>
        <w:jc w:val="both"/>
        <w:rPr>
          <w:rFonts w:ascii="Bookman Old Style" w:eastAsia="Arial" w:hAnsi="Bookman Old Style" w:cs="Arial"/>
          <w:color w:val="000000"/>
        </w:rPr>
      </w:pPr>
    </w:p>
    <w:p w:rsidR="00144562" w:rsidRDefault="00144562" w:rsidP="00144562">
      <w:pPr>
        <w:pBdr>
          <w:top w:val="nil"/>
          <w:left w:val="nil"/>
          <w:bottom w:val="nil"/>
          <w:right w:val="nil"/>
          <w:between w:val="nil"/>
        </w:pBdr>
        <w:spacing w:after="0" w:line="360" w:lineRule="auto"/>
        <w:jc w:val="both"/>
        <w:rPr>
          <w:rFonts w:ascii="Bookman Old Style" w:eastAsia="Arial" w:hAnsi="Bookman Old Style" w:cs="Arial"/>
          <w:color w:val="000000"/>
        </w:rPr>
      </w:pPr>
      <w:r w:rsidRPr="006E16C8">
        <w:rPr>
          <w:rFonts w:ascii="Bookman Old Style" w:eastAsia="Arial" w:hAnsi="Bookman Old Style" w:cs="Arial"/>
          <w:color w:val="000000"/>
        </w:rPr>
        <w:t>*</w:t>
      </w:r>
      <w:r w:rsidR="0056483B" w:rsidRPr="006E16C8">
        <w:rPr>
          <w:rFonts w:ascii="Bookman Old Style" w:eastAsia="Arial" w:hAnsi="Bookman Old Style" w:cs="Arial"/>
          <w:color w:val="000000"/>
        </w:rPr>
        <w:t>Los</w:t>
      </w:r>
      <w:r w:rsidRPr="006E16C8">
        <w:rPr>
          <w:rFonts w:ascii="Bookman Old Style" w:eastAsia="Arial" w:hAnsi="Bookman Old Style" w:cs="Arial"/>
          <w:color w:val="000000"/>
        </w:rPr>
        <w:t xml:space="preserve"> documento</w:t>
      </w:r>
      <w:r w:rsidR="00B15B7E" w:rsidRPr="006E16C8">
        <w:rPr>
          <w:rFonts w:ascii="Bookman Old Style" w:eastAsia="Arial" w:hAnsi="Bookman Old Style" w:cs="Arial"/>
          <w:color w:val="000000"/>
        </w:rPr>
        <w:t>s</w:t>
      </w:r>
      <w:r w:rsidR="0056483B" w:rsidRPr="006E16C8">
        <w:rPr>
          <w:rFonts w:ascii="Bookman Old Style" w:eastAsia="Arial" w:hAnsi="Bookman Old Style" w:cs="Arial"/>
          <w:color w:val="000000"/>
        </w:rPr>
        <w:t xml:space="preserve"> que se solicitan </w:t>
      </w:r>
      <w:r w:rsidRPr="006E16C8">
        <w:rPr>
          <w:rFonts w:ascii="Bookman Old Style" w:eastAsia="Arial" w:hAnsi="Bookman Old Style" w:cs="Arial"/>
          <w:color w:val="000000"/>
        </w:rPr>
        <w:t xml:space="preserve">deben estar redactados con fuente de letra ARIAL, tamaño 12 y con interlineado de 1.5. </w:t>
      </w:r>
      <w:r w:rsidR="00AD26F3" w:rsidRPr="006E16C8">
        <w:rPr>
          <w:rFonts w:ascii="Bookman Old Style" w:eastAsia="Arial" w:hAnsi="Bookman Old Style" w:cs="Arial"/>
          <w:color w:val="000000"/>
        </w:rPr>
        <w:t xml:space="preserve">En el caso del guion y/o escaleta la fuente requerida es </w:t>
      </w:r>
      <w:r w:rsidR="000370DD" w:rsidRPr="006E16C8">
        <w:rPr>
          <w:rFonts w:ascii="Bookman Old Style" w:eastAsia="Arial" w:hAnsi="Bookman Old Style" w:cs="Arial"/>
          <w:color w:val="000000"/>
        </w:rPr>
        <w:t>COURIER NEW</w:t>
      </w:r>
      <w:r w:rsidR="00AD26F3" w:rsidRPr="006E16C8">
        <w:rPr>
          <w:rFonts w:ascii="Bookman Old Style" w:eastAsia="Arial" w:hAnsi="Bookman Old Style" w:cs="Arial"/>
          <w:color w:val="000000"/>
        </w:rPr>
        <w:t xml:space="preserve">, tamaño 12 </w:t>
      </w:r>
      <w:r w:rsidR="00281C78" w:rsidRPr="006E16C8">
        <w:rPr>
          <w:rFonts w:ascii="Bookman Old Style" w:eastAsia="Arial" w:hAnsi="Bookman Old Style" w:cs="Arial"/>
          <w:color w:val="000000"/>
        </w:rPr>
        <w:t>y con interlineado 1.5.</w:t>
      </w:r>
    </w:p>
    <w:p w:rsidR="00AD26F3" w:rsidRPr="00AD26F3" w:rsidRDefault="00AD26F3" w:rsidP="00144562">
      <w:pPr>
        <w:pBdr>
          <w:top w:val="nil"/>
          <w:left w:val="nil"/>
          <w:bottom w:val="nil"/>
          <w:right w:val="nil"/>
          <w:between w:val="nil"/>
        </w:pBdr>
        <w:spacing w:after="0" w:line="360" w:lineRule="auto"/>
        <w:jc w:val="both"/>
        <w:rPr>
          <w:rFonts w:ascii="Bookman Old Style" w:eastAsia="Arial" w:hAnsi="Bookman Old Style" w:cs="Arial"/>
          <w:color w:val="000000"/>
        </w:rPr>
      </w:pPr>
    </w:p>
    <w:p w:rsidR="00E93EBD" w:rsidRPr="002665B1" w:rsidRDefault="00E93EBD" w:rsidP="002665B1">
      <w:pPr>
        <w:pStyle w:val="Prrafodelista"/>
        <w:numPr>
          <w:ilvl w:val="0"/>
          <w:numId w:val="13"/>
        </w:numPr>
        <w:pBdr>
          <w:top w:val="nil"/>
          <w:left w:val="nil"/>
          <w:bottom w:val="nil"/>
          <w:right w:val="nil"/>
          <w:between w:val="nil"/>
        </w:pBdr>
        <w:spacing w:after="200"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u w:val="single"/>
        </w:rPr>
        <w:t xml:space="preserve">DESEMBOLSOS DE LA AYUDA </w:t>
      </w:r>
    </w:p>
    <w:p w:rsidR="00DF5DA7" w:rsidRPr="002665B1" w:rsidRDefault="00DF5DA7"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hAnsi="Bookman Old Style"/>
        </w:rPr>
        <w:t xml:space="preserve">El contrato de financiamiento debe firmarse en un período de hasta noventa (90) días hábiles posteriores a la notificación de los resultados. En caso de que </w:t>
      </w:r>
      <w:r w:rsidRPr="002665B1">
        <w:rPr>
          <w:rFonts w:ascii="Bookman Old Style" w:hAnsi="Bookman Old Style"/>
        </w:rPr>
        <w:lastRenderedPageBreak/>
        <w:t xml:space="preserve">el beneficiario no acuda a suscribir el referido contrato, el apoyo se considera cancelado. </w:t>
      </w:r>
      <w:r w:rsidRPr="002665B1">
        <w:rPr>
          <w:rFonts w:ascii="Bookman Old Style" w:eastAsia="Arial" w:hAnsi="Bookman Old Style" w:cs="Arial"/>
          <w:color w:val="000000"/>
        </w:rPr>
        <w:t xml:space="preserve">En el momento de firma del contrato se deben aportar los siguientes documentos: </w:t>
      </w:r>
    </w:p>
    <w:p w:rsidR="00760A09" w:rsidRPr="002665B1" w:rsidRDefault="00760A09" w:rsidP="002665B1">
      <w:pPr>
        <w:pStyle w:val="Prrafodelista"/>
        <w:numPr>
          <w:ilvl w:val="0"/>
          <w:numId w:val="5"/>
        </w:numPr>
        <w:pBdr>
          <w:top w:val="nil"/>
          <w:left w:val="nil"/>
          <w:bottom w:val="nil"/>
          <w:right w:val="nil"/>
          <w:between w:val="nil"/>
        </w:pBdr>
        <w:spacing w:before="240" w:after="200" w:line="360" w:lineRule="auto"/>
        <w:ind w:left="284" w:hanging="284"/>
        <w:jc w:val="both"/>
        <w:rPr>
          <w:rFonts w:ascii="Bookman Old Style" w:eastAsia="Arial" w:hAnsi="Bookman Old Style" w:cs="Arial"/>
          <w:color w:val="000000"/>
        </w:rPr>
      </w:pPr>
      <w:r w:rsidRPr="002665B1">
        <w:rPr>
          <w:rFonts w:ascii="Bookman Old Style" w:eastAsia="Arial" w:hAnsi="Bookman Old Style" w:cs="Arial"/>
          <w:color w:val="000000"/>
        </w:rPr>
        <w:t>Estatus del proyecto actualizado. En estilo narrativo, donde se reflejen las acciones ejecutadas y los planes con el proyecto. (máximo 1 cuartilla)</w:t>
      </w:r>
    </w:p>
    <w:p w:rsidR="00DF5DA7" w:rsidRPr="002665B1" w:rsidRDefault="00DF5DA7" w:rsidP="002665B1">
      <w:pPr>
        <w:pStyle w:val="Prrafodelista"/>
        <w:numPr>
          <w:ilvl w:val="0"/>
          <w:numId w:val="5"/>
        </w:numPr>
        <w:pBdr>
          <w:top w:val="nil"/>
          <w:left w:val="nil"/>
          <w:bottom w:val="nil"/>
          <w:right w:val="nil"/>
          <w:between w:val="nil"/>
        </w:pBdr>
        <w:spacing w:before="240" w:after="200" w:line="360" w:lineRule="auto"/>
        <w:ind w:left="284" w:hanging="284"/>
        <w:jc w:val="both"/>
        <w:rPr>
          <w:rFonts w:ascii="Bookman Old Style" w:eastAsia="Arial" w:hAnsi="Bookman Old Style" w:cs="Arial"/>
          <w:color w:val="000000"/>
        </w:rPr>
      </w:pPr>
      <w:r w:rsidRPr="002665B1">
        <w:rPr>
          <w:rFonts w:ascii="Bookman Old Style" w:eastAsia="Arial" w:hAnsi="Bookman Old Style" w:cs="Arial"/>
          <w:color w:val="000000"/>
        </w:rPr>
        <w:t>Presupuesto y plan financiero actualizado.</w:t>
      </w:r>
    </w:p>
    <w:p w:rsidR="00DF5DA7" w:rsidRPr="002665B1" w:rsidRDefault="00DF5DA7" w:rsidP="002665B1">
      <w:pPr>
        <w:pStyle w:val="Prrafodelista"/>
        <w:numPr>
          <w:ilvl w:val="0"/>
          <w:numId w:val="5"/>
        </w:numPr>
        <w:pBdr>
          <w:top w:val="nil"/>
          <w:left w:val="nil"/>
          <w:bottom w:val="nil"/>
          <w:right w:val="nil"/>
          <w:between w:val="nil"/>
        </w:pBdr>
        <w:spacing w:before="240" w:after="200" w:line="360" w:lineRule="auto"/>
        <w:ind w:left="284" w:hanging="284"/>
        <w:jc w:val="both"/>
        <w:rPr>
          <w:rFonts w:ascii="Bookman Old Style" w:eastAsia="Arial" w:hAnsi="Bookman Old Style" w:cs="Arial"/>
          <w:color w:val="000000"/>
        </w:rPr>
      </w:pPr>
      <w:r w:rsidRPr="002665B1">
        <w:rPr>
          <w:rFonts w:ascii="Bookman Old Style" w:eastAsia="Arial" w:hAnsi="Bookman Old Style" w:cs="Arial"/>
          <w:color w:val="000000"/>
        </w:rPr>
        <w:t>Cualquier modificación significativa del proyecto que se haya tenido desde la fecha de solicitud hasta la fecha de firma del contrato, siempre que la naturaleza de esta modificación no afecte el criterio de elegibilidad del proyecto de acuerdo con sus bases.</w:t>
      </w:r>
    </w:p>
    <w:p w:rsidR="00E93EBD" w:rsidRPr="002665B1" w:rsidRDefault="00E93EBD" w:rsidP="002665B1">
      <w:pPr>
        <w:pBdr>
          <w:top w:val="nil"/>
          <w:left w:val="nil"/>
          <w:bottom w:val="nil"/>
          <w:right w:val="nil"/>
          <w:between w:val="nil"/>
        </w:pBdr>
        <w:spacing w:after="200" w:line="360" w:lineRule="auto"/>
        <w:jc w:val="both"/>
        <w:rPr>
          <w:rFonts w:ascii="Bookman Old Style" w:eastAsia="Arial" w:hAnsi="Bookman Old Style" w:cs="Arial"/>
          <w:color w:val="000000"/>
          <w:u w:val="single"/>
        </w:rPr>
      </w:pPr>
      <w:r w:rsidRPr="006933BA">
        <w:rPr>
          <w:rFonts w:ascii="Bookman Old Style" w:eastAsia="Arial" w:hAnsi="Bookman Old Style" w:cs="Arial"/>
          <w:color w:val="000000"/>
        </w:rPr>
        <w:t>Los pagos del fi</w:t>
      </w:r>
      <w:r w:rsidR="00A60B38" w:rsidRPr="006933BA">
        <w:rPr>
          <w:rFonts w:ascii="Bookman Old Style" w:eastAsia="Arial" w:hAnsi="Bookman Old Style" w:cs="Arial"/>
          <w:color w:val="000000"/>
        </w:rPr>
        <w:t>nanciamiento se efectúan en 3</w:t>
      </w:r>
      <w:r w:rsidRPr="006933BA">
        <w:rPr>
          <w:rFonts w:ascii="Bookman Old Style" w:eastAsia="Arial" w:hAnsi="Bookman Old Style" w:cs="Arial"/>
          <w:color w:val="000000"/>
        </w:rPr>
        <w:t xml:space="preserve"> plazos:</w:t>
      </w:r>
      <w:r w:rsidRPr="002665B1">
        <w:rPr>
          <w:rFonts w:ascii="Bookman Old Style" w:eastAsia="Arial" w:hAnsi="Bookman Old Style" w:cs="Arial"/>
          <w:color w:val="000000"/>
        </w:rPr>
        <w:t xml:space="preserve"> </w:t>
      </w:r>
    </w:p>
    <w:p w:rsidR="00E93EBD" w:rsidRPr="002665B1" w:rsidRDefault="00E93EBD"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1. El veinte por ciento (20 %) del total del monto otorgado y se asigna en el momento de la firma del contrato.</w:t>
      </w:r>
    </w:p>
    <w:p w:rsidR="00E93EBD" w:rsidRPr="002665B1" w:rsidRDefault="00E93EBD"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2. El sesenta por ciento (60%) del total del monto otorgado, </w:t>
      </w:r>
      <w:r w:rsidR="002D1963" w:rsidRPr="002665B1">
        <w:rPr>
          <w:rFonts w:ascii="Bookman Old Style" w:eastAsia="Arial" w:hAnsi="Bookman Old Style" w:cs="Arial"/>
          <w:color w:val="000000"/>
        </w:rPr>
        <w:t xml:space="preserve">se entrega en el momento de inicio del rodaje, </w:t>
      </w:r>
      <w:r w:rsidRPr="002665B1">
        <w:rPr>
          <w:rFonts w:ascii="Bookman Old Style" w:eastAsia="Arial" w:hAnsi="Bookman Old Style" w:cs="Arial"/>
          <w:color w:val="000000"/>
        </w:rPr>
        <w:t xml:space="preserve">previa presentación de los siguientes documentos:  </w:t>
      </w:r>
    </w:p>
    <w:p w:rsidR="00C061A1" w:rsidRPr="002665B1" w:rsidRDefault="000B1B19"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a) Cronograma </w:t>
      </w:r>
      <w:r w:rsidR="00503C68" w:rsidRPr="002665B1">
        <w:rPr>
          <w:rFonts w:ascii="Bookman Old Style" w:eastAsia="Arial" w:hAnsi="Bookman Old Style" w:cs="Arial"/>
          <w:color w:val="000000"/>
        </w:rPr>
        <w:t xml:space="preserve">actualizado </w:t>
      </w:r>
      <w:r w:rsidRPr="002665B1">
        <w:rPr>
          <w:rFonts w:ascii="Bookman Old Style" w:eastAsia="Arial" w:hAnsi="Bookman Old Style" w:cs="Arial"/>
          <w:color w:val="000000"/>
        </w:rPr>
        <w:t>de producción (que incluya fechas estimadas de cada una de las fases y procesos)</w:t>
      </w:r>
    </w:p>
    <w:p w:rsidR="001B2401" w:rsidRPr="002665B1" w:rsidRDefault="00C061A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b) Presupuesto y plan financiero actualizado.</w:t>
      </w:r>
    </w:p>
    <w:p w:rsidR="001B2401" w:rsidRPr="002665B1" w:rsidRDefault="000B1B19"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c</w:t>
      </w:r>
      <w:r w:rsidR="001B2401" w:rsidRPr="002665B1">
        <w:rPr>
          <w:rFonts w:ascii="Bookman Old Style" w:eastAsia="Arial" w:hAnsi="Bookman Old Style" w:cs="Arial"/>
          <w:color w:val="000000"/>
        </w:rPr>
        <w:t xml:space="preserve">) </w:t>
      </w:r>
      <w:r w:rsidR="00C061A1" w:rsidRPr="002665B1">
        <w:rPr>
          <w:rFonts w:ascii="Bookman Old Style" w:eastAsia="Arial" w:hAnsi="Bookman Old Style" w:cs="Arial"/>
          <w:color w:val="000000"/>
        </w:rPr>
        <w:t>Plan de rodaje actualizado.</w:t>
      </w:r>
    </w:p>
    <w:p w:rsidR="001B2401" w:rsidRPr="002665B1" w:rsidRDefault="000B1B19"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d</w:t>
      </w:r>
      <w:r w:rsidR="001B2401" w:rsidRPr="002665B1">
        <w:rPr>
          <w:rFonts w:ascii="Bookman Old Style" w:eastAsia="Arial" w:hAnsi="Bookman Old Style" w:cs="Arial"/>
          <w:color w:val="000000"/>
        </w:rPr>
        <w:t xml:space="preserve">) </w:t>
      </w:r>
      <w:r w:rsidR="00C061A1" w:rsidRPr="002665B1">
        <w:rPr>
          <w:rFonts w:ascii="Bookman Old Style" w:eastAsia="Arial" w:hAnsi="Bookman Old Style" w:cs="Arial"/>
          <w:color w:val="000000"/>
        </w:rPr>
        <w:t>Listados de actores, técnicos y locaciones al inicio del rodaje.</w:t>
      </w:r>
    </w:p>
    <w:p w:rsidR="002D1963" w:rsidRPr="002665B1" w:rsidRDefault="00C061A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e</w:t>
      </w:r>
      <w:r w:rsidR="000B1B19" w:rsidRPr="002665B1">
        <w:rPr>
          <w:rFonts w:ascii="Bookman Old Style" w:eastAsia="Arial" w:hAnsi="Bookman Old Style" w:cs="Arial"/>
          <w:color w:val="000000"/>
        </w:rPr>
        <w:t>)</w:t>
      </w:r>
      <w:r w:rsidR="004F3D6D">
        <w:rPr>
          <w:rFonts w:ascii="Bookman Old Style" w:eastAsia="Arial" w:hAnsi="Bookman Old Style" w:cs="Arial"/>
          <w:color w:val="000000"/>
        </w:rPr>
        <w:t xml:space="preserve"> </w:t>
      </w:r>
      <w:r w:rsidRPr="002665B1">
        <w:rPr>
          <w:rFonts w:ascii="Bookman Old Style" w:eastAsia="Arial" w:hAnsi="Bookman Old Style" w:cs="Arial"/>
          <w:color w:val="000000"/>
        </w:rPr>
        <w:t xml:space="preserve">Copias de los contratos con los jefes de equipo técnico y casting principal </w:t>
      </w:r>
    </w:p>
    <w:p w:rsidR="00D521FA" w:rsidRPr="002665B1" w:rsidRDefault="002D1963"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f) </w:t>
      </w:r>
      <w:r w:rsidR="00D521FA" w:rsidRPr="002665B1">
        <w:rPr>
          <w:rFonts w:ascii="Bookman Old Style" w:eastAsia="Arial" w:hAnsi="Bookman Old Style" w:cs="Arial"/>
          <w:color w:val="000000"/>
        </w:rPr>
        <w:t>Copias de contrato</w:t>
      </w:r>
      <w:r w:rsidR="00A67FE6" w:rsidRPr="002665B1">
        <w:rPr>
          <w:rFonts w:ascii="Bookman Old Style" w:eastAsia="Arial" w:hAnsi="Bookman Old Style" w:cs="Arial"/>
          <w:color w:val="000000"/>
        </w:rPr>
        <w:t>s</w:t>
      </w:r>
      <w:r w:rsidR="00D521FA" w:rsidRPr="002665B1">
        <w:rPr>
          <w:rFonts w:ascii="Bookman Old Style" w:eastAsia="Arial" w:hAnsi="Bookman Old Style" w:cs="Arial"/>
          <w:color w:val="000000"/>
        </w:rPr>
        <w:t xml:space="preserve"> de coproducción y</w:t>
      </w:r>
      <w:r w:rsidR="00F83FA0" w:rsidRPr="002665B1">
        <w:rPr>
          <w:rFonts w:ascii="Bookman Old Style" w:eastAsia="Arial" w:hAnsi="Bookman Old Style" w:cs="Arial"/>
          <w:color w:val="000000"/>
        </w:rPr>
        <w:t>/o</w:t>
      </w:r>
      <w:r w:rsidR="00D521FA" w:rsidRPr="002665B1">
        <w:rPr>
          <w:rFonts w:ascii="Bookman Old Style" w:eastAsia="Arial" w:hAnsi="Bookman Old Style" w:cs="Arial"/>
          <w:color w:val="000000"/>
        </w:rPr>
        <w:t xml:space="preserve"> asociación,</w:t>
      </w:r>
      <w:r w:rsidR="00F83FA0" w:rsidRPr="002665B1">
        <w:rPr>
          <w:rFonts w:ascii="Bookman Old Style" w:eastAsia="Arial" w:hAnsi="Bookman Old Style" w:cs="Arial"/>
          <w:color w:val="000000"/>
        </w:rPr>
        <w:t xml:space="preserve"> o de financiamiento asegurado, </w:t>
      </w:r>
      <w:r w:rsidR="00D521FA" w:rsidRPr="002665B1">
        <w:rPr>
          <w:rFonts w:ascii="Bookman Old Style" w:eastAsia="Arial" w:hAnsi="Bookman Old Style" w:cs="Arial"/>
          <w:color w:val="000000"/>
        </w:rPr>
        <w:t xml:space="preserve">si los </w:t>
      </w:r>
      <w:r w:rsidR="00F83FA0" w:rsidRPr="002665B1">
        <w:rPr>
          <w:rFonts w:ascii="Bookman Old Style" w:eastAsia="Arial" w:hAnsi="Bookman Old Style" w:cs="Arial"/>
          <w:color w:val="000000"/>
        </w:rPr>
        <w:t>tuviese</w:t>
      </w:r>
      <w:r w:rsidR="00D521FA" w:rsidRPr="002665B1">
        <w:rPr>
          <w:rFonts w:ascii="Bookman Old Style" w:eastAsia="Arial" w:hAnsi="Bookman Old Style" w:cs="Arial"/>
          <w:color w:val="000000"/>
        </w:rPr>
        <w:t>.</w:t>
      </w:r>
    </w:p>
    <w:p w:rsidR="00A00D1B" w:rsidRPr="002665B1" w:rsidRDefault="002D1963"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g</w:t>
      </w:r>
      <w:r w:rsidR="00C061A1" w:rsidRPr="002665B1">
        <w:rPr>
          <w:rFonts w:ascii="Bookman Old Style" w:eastAsia="Arial" w:hAnsi="Bookman Old Style" w:cs="Arial"/>
          <w:color w:val="000000"/>
        </w:rPr>
        <w:t>)</w:t>
      </w:r>
      <w:r w:rsidR="00A00D1B" w:rsidRPr="002665B1">
        <w:rPr>
          <w:rFonts w:ascii="Bookman Old Style" w:eastAsia="Arial" w:hAnsi="Bookman Old Style" w:cs="Arial"/>
          <w:color w:val="000000"/>
        </w:rPr>
        <w:t xml:space="preserve"> Copias de contratos de distribución y ventas, si los hubiese</w:t>
      </w:r>
    </w:p>
    <w:p w:rsidR="00637905" w:rsidRPr="002665B1" w:rsidRDefault="002D1963"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h</w:t>
      </w:r>
      <w:r w:rsidR="00D521FA" w:rsidRPr="002665B1">
        <w:rPr>
          <w:rFonts w:ascii="Bookman Old Style" w:eastAsia="Arial" w:hAnsi="Bookman Old Style" w:cs="Arial"/>
          <w:color w:val="000000"/>
        </w:rPr>
        <w:t>) Estado de cuentas emitido por la sucursal bancaria a partir del primer desembolso</w:t>
      </w:r>
      <w:r w:rsidR="0012026D" w:rsidRPr="002665B1">
        <w:rPr>
          <w:rFonts w:ascii="Bookman Old Style" w:eastAsia="Arial" w:hAnsi="Bookman Old Style" w:cs="Arial"/>
          <w:color w:val="000000"/>
        </w:rPr>
        <w:t>.</w:t>
      </w:r>
    </w:p>
    <w:p w:rsidR="00637905" w:rsidRDefault="00637905" w:rsidP="002665B1">
      <w:pPr>
        <w:pBdr>
          <w:top w:val="nil"/>
          <w:left w:val="nil"/>
          <w:bottom w:val="nil"/>
          <w:right w:val="nil"/>
          <w:between w:val="nil"/>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i) Estatus del proyecto actualizado. En estilo narrativo, donde se reflejen las acciones ejecutadas y los planes </w:t>
      </w:r>
      <w:r w:rsidR="00760A09" w:rsidRPr="002665B1">
        <w:rPr>
          <w:rFonts w:ascii="Bookman Old Style" w:eastAsia="Arial" w:hAnsi="Bookman Old Style" w:cs="Arial"/>
          <w:color w:val="000000"/>
        </w:rPr>
        <w:t xml:space="preserve">con el proyecto. </w:t>
      </w:r>
      <w:r w:rsidRPr="002665B1">
        <w:rPr>
          <w:rFonts w:ascii="Bookman Old Style" w:eastAsia="Arial" w:hAnsi="Bookman Old Style" w:cs="Arial"/>
          <w:color w:val="000000"/>
        </w:rPr>
        <w:t>(</w:t>
      </w:r>
      <w:proofErr w:type="gramStart"/>
      <w:r w:rsidRPr="002665B1">
        <w:rPr>
          <w:rFonts w:ascii="Bookman Old Style" w:eastAsia="Arial" w:hAnsi="Bookman Old Style" w:cs="Arial"/>
          <w:color w:val="000000"/>
        </w:rPr>
        <w:t>máximo</w:t>
      </w:r>
      <w:proofErr w:type="gramEnd"/>
      <w:r w:rsidRPr="002665B1">
        <w:rPr>
          <w:rFonts w:ascii="Bookman Old Style" w:eastAsia="Arial" w:hAnsi="Bookman Old Style" w:cs="Arial"/>
          <w:color w:val="000000"/>
        </w:rPr>
        <w:t xml:space="preserve"> 1 cuartilla)</w:t>
      </w:r>
    </w:p>
    <w:p w:rsidR="006933BA" w:rsidRPr="002665B1" w:rsidRDefault="006933BA"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 xml:space="preserve">j) Entrega de la liquidación contable del monto anterior ejecutado lícitamente. </w:t>
      </w:r>
    </w:p>
    <w:p w:rsidR="00E93EBD" w:rsidRPr="002665B1" w:rsidRDefault="00E93EBD" w:rsidP="002665B1">
      <w:pPr>
        <w:pBdr>
          <w:top w:val="nil"/>
          <w:left w:val="nil"/>
          <w:bottom w:val="nil"/>
          <w:right w:val="nil"/>
          <w:between w:val="nil"/>
        </w:pBdr>
        <w:spacing w:line="360" w:lineRule="auto"/>
        <w:jc w:val="both"/>
        <w:rPr>
          <w:rFonts w:ascii="Bookman Old Style" w:eastAsia="Arial" w:hAnsi="Bookman Old Style" w:cs="Arial"/>
          <w:color w:val="000000"/>
        </w:rPr>
      </w:pPr>
    </w:p>
    <w:p w:rsidR="00E93EBD" w:rsidRPr="002665B1" w:rsidRDefault="00E93EBD" w:rsidP="002665B1">
      <w:pPr>
        <w:pBdr>
          <w:top w:val="nil"/>
          <w:left w:val="nil"/>
          <w:bottom w:val="nil"/>
          <w:right w:val="nil"/>
          <w:between w:val="nil"/>
        </w:pBdr>
        <w:spacing w:after="20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lastRenderedPageBreak/>
        <w:t xml:space="preserve">3. El veinte por ciento (20%) del total del financiamiento y se asigna previa presentación al GT de los siguientes documentos: </w:t>
      </w:r>
    </w:p>
    <w:p w:rsidR="00E93EBD" w:rsidRPr="002665B1" w:rsidRDefault="002665B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a</w:t>
      </w:r>
      <w:r w:rsidR="00E93EBD" w:rsidRPr="002665B1">
        <w:rPr>
          <w:rFonts w:ascii="Bookman Old Style" w:eastAsia="Arial" w:hAnsi="Bookman Old Style" w:cs="Arial"/>
          <w:color w:val="000000"/>
        </w:rPr>
        <w:t>) Certificado final de película nacional.</w:t>
      </w:r>
    </w:p>
    <w:p w:rsidR="00E93EBD" w:rsidRPr="002665B1" w:rsidRDefault="002665B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b</w:t>
      </w:r>
      <w:r w:rsidR="00E93EBD" w:rsidRPr="002665B1">
        <w:rPr>
          <w:rFonts w:ascii="Bookman Old Style" w:eastAsia="Arial" w:hAnsi="Bookman Old Style" w:cs="Arial"/>
          <w:color w:val="000000"/>
        </w:rPr>
        <w:t>) Listado de créditos.</w:t>
      </w:r>
    </w:p>
    <w:p w:rsidR="008D636B" w:rsidRPr="002665B1" w:rsidRDefault="002665B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hAnsi="Bookman Old Style" w:cs="Calibri"/>
        </w:rPr>
        <w:t>c</w:t>
      </w:r>
      <w:r w:rsidR="008D636B" w:rsidRPr="002665B1">
        <w:rPr>
          <w:rFonts w:ascii="Bookman Old Style" w:hAnsi="Bookman Old Style" w:cs="Calibri"/>
        </w:rPr>
        <w:t>) Documentos relativos a la cadena de derechos de autor.</w:t>
      </w:r>
    </w:p>
    <w:p w:rsidR="000B1B19" w:rsidRPr="002665B1" w:rsidRDefault="002665B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d</w:t>
      </w:r>
      <w:r w:rsidR="008D636B" w:rsidRPr="002665B1">
        <w:rPr>
          <w:rFonts w:ascii="Bookman Old Style" w:eastAsia="Arial" w:hAnsi="Bookman Old Style" w:cs="Arial"/>
          <w:color w:val="000000"/>
        </w:rPr>
        <w:t>)</w:t>
      </w:r>
      <w:r w:rsidR="00E93EBD" w:rsidRPr="002665B1">
        <w:rPr>
          <w:rFonts w:ascii="Bookman Old Style" w:eastAsia="Arial" w:hAnsi="Bookman Old Style" w:cs="Arial"/>
          <w:color w:val="000000"/>
        </w:rPr>
        <w:t xml:space="preserve"> Copia de trabajo en baja resolución y con las medidas de seguridad necesarias en formato </w:t>
      </w:r>
      <w:r w:rsidR="0012026D" w:rsidRPr="002665B1">
        <w:rPr>
          <w:rFonts w:ascii="Bookman Old Style" w:eastAsia="Arial" w:hAnsi="Bookman Old Style" w:cs="Arial"/>
          <w:color w:val="000000"/>
        </w:rPr>
        <w:t>digital.</w:t>
      </w:r>
    </w:p>
    <w:p w:rsidR="00E93EBD" w:rsidRPr="002665B1" w:rsidRDefault="002665B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e</w:t>
      </w:r>
      <w:r w:rsidR="000B1B19" w:rsidRPr="002665B1">
        <w:rPr>
          <w:rFonts w:ascii="Bookman Old Style" w:eastAsia="Arial" w:hAnsi="Bookman Old Style" w:cs="Arial"/>
          <w:color w:val="000000"/>
        </w:rPr>
        <w:t xml:space="preserve">) Materiales promocionales o publicitarios derivados de la película (cartel, </w:t>
      </w:r>
      <w:proofErr w:type="spellStart"/>
      <w:r w:rsidR="000B1B19" w:rsidRPr="002665B1">
        <w:rPr>
          <w:rFonts w:ascii="Bookman Old Style" w:eastAsia="Arial" w:hAnsi="Bookman Old Style" w:cs="Arial"/>
          <w:color w:val="000000"/>
        </w:rPr>
        <w:t>making</w:t>
      </w:r>
      <w:proofErr w:type="spellEnd"/>
      <w:r w:rsidR="000B1B19" w:rsidRPr="002665B1">
        <w:rPr>
          <w:rFonts w:ascii="Bookman Old Style" w:eastAsia="Arial" w:hAnsi="Bookman Old Style" w:cs="Arial"/>
          <w:color w:val="000000"/>
        </w:rPr>
        <w:t xml:space="preserve"> off, </w:t>
      </w:r>
      <w:proofErr w:type="spellStart"/>
      <w:r w:rsidR="000B1B19" w:rsidRPr="002665B1">
        <w:rPr>
          <w:rFonts w:ascii="Bookman Old Style" w:eastAsia="Arial" w:hAnsi="Bookman Old Style" w:cs="Arial"/>
          <w:color w:val="000000"/>
        </w:rPr>
        <w:t>trailer</w:t>
      </w:r>
      <w:proofErr w:type="spellEnd"/>
      <w:r w:rsidR="000B1B19" w:rsidRPr="002665B1">
        <w:rPr>
          <w:rFonts w:ascii="Bookman Old Style" w:eastAsia="Arial" w:hAnsi="Bookman Old Style" w:cs="Arial"/>
          <w:color w:val="000000"/>
        </w:rPr>
        <w:t xml:space="preserve"> u otros)</w:t>
      </w:r>
    </w:p>
    <w:p w:rsidR="000B1B19" w:rsidRPr="002665B1" w:rsidRDefault="002665B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f</w:t>
      </w:r>
      <w:r w:rsidR="008D636B" w:rsidRPr="002665B1">
        <w:rPr>
          <w:rFonts w:ascii="Bookman Old Style" w:eastAsia="Arial" w:hAnsi="Bookman Old Style" w:cs="Arial"/>
          <w:color w:val="000000"/>
        </w:rPr>
        <w:t>)</w:t>
      </w:r>
      <w:r w:rsidR="000B1B19" w:rsidRPr="002665B1">
        <w:rPr>
          <w:rFonts w:ascii="Bookman Old Style" w:eastAsia="Arial" w:hAnsi="Bookman Old Style" w:cs="Arial"/>
          <w:color w:val="000000"/>
        </w:rPr>
        <w:t xml:space="preserve"> Estrategia de distribución y ventas </w:t>
      </w:r>
    </w:p>
    <w:p w:rsidR="00E93EBD" w:rsidRPr="002665B1" w:rsidRDefault="002665B1" w:rsidP="002665B1">
      <w:pPr>
        <w:pBdr>
          <w:top w:val="nil"/>
          <w:left w:val="nil"/>
          <w:bottom w:val="nil"/>
          <w:right w:val="nil"/>
          <w:between w:val="nil"/>
        </w:pBdr>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g</w:t>
      </w:r>
      <w:r w:rsidR="00E93EBD" w:rsidRPr="002665B1">
        <w:rPr>
          <w:rFonts w:ascii="Bookman Old Style" w:eastAsia="Arial" w:hAnsi="Bookman Old Style" w:cs="Arial"/>
          <w:color w:val="000000"/>
        </w:rPr>
        <w:t xml:space="preserve">) </w:t>
      </w:r>
      <w:r w:rsidR="00AD3AA4" w:rsidRPr="00203ED8">
        <w:rPr>
          <w:rFonts w:ascii="Bookman Old Style" w:eastAsia="Arial" w:hAnsi="Bookman Old Style" w:cs="Arial"/>
          <w:color w:val="000000"/>
        </w:rPr>
        <w:t>Informe de gastos del aporte del Fondo</w:t>
      </w:r>
      <w:r w:rsidR="00E93EBD" w:rsidRPr="00203ED8">
        <w:rPr>
          <w:rFonts w:ascii="Bookman Old Style" w:eastAsia="Arial" w:hAnsi="Bookman Old Style" w:cs="Arial"/>
          <w:color w:val="000000"/>
        </w:rPr>
        <w:t>, con los documentos que lo avalen, tales como vales de entrega, facturas de servicios y de consumos, y cualquier otro que</w:t>
      </w:r>
      <w:r w:rsidR="002C0215">
        <w:rPr>
          <w:rFonts w:ascii="Bookman Old Style" w:eastAsia="Arial" w:hAnsi="Bookman Old Style" w:cs="Arial"/>
          <w:color w:val="000000"/>
        </w:rPr>
        <w:t xml:space="preserve"> </w:t>
      </w:r>
      <w:r w:rsidR="00E93EBD" w:rsidRPr="00203ED8">
        <w:rPr>
          <w:rFonts w:ascii="Bookman Old Style" w:eastAsia="Arial" w:hAnsi="Bookman Old Style" w:cs="Arial"/>
          <w:color w:val="000000"/>
        </w:rPr>
        <w:t>acredite la utilización del financiamiento.</w:t>
      </w:r>
    </w:p>
    <w:p w:rsidR="000D286E" w:rsidRDefault="000D286E" w:rsidP="002665B1">
      <w:pPr>
        <w:pBdr>
          <w:top w:val="nil"/>
          <w:left w:val="nil"/>
          <w:bottom w:val="nil"/>
          <w:right w:val="nil"/>
          <w:between w:val="nil"/>
        </w:pBdr>
        <w:spacing w:after="0" w:line="360" w:lineRule="auto"/>
        <w:jc w:val="both"/>
        <w:rPr>
          <w:rFonts w:ascii="Bookman Old Style" w:eastAsia="Arial" w:hAnsi="Bookman Old Style" w:cs="Arial"/>
          <w:strike/>
          <w:color w:val="000000"/>
        </w:rPr>
      </w:pPr>
    </w:p>
    <w:p w:rsidR="002C0215" w:rsidRPr="002665B1" w:rsidRDefault="002C0215" w:rsidP="002665B1">
      <w:pPr>
        <w:pBdr>
          <w:top w:val="nil"/>
          <w:left w:val="nil"/>
          <w:bottom w:val="nil"/>
          <w:right w:val="nil"/>
          <w:between w:val="nil"/>
        </w:pBdr>
        <w:spacing w:after="0" w:line="360" w:lineRule="auto"/>
        <w:jc w:val="both"/>
        <w:rPr>
          <w:rFonts w:ascii="Bookman Old Style" w:eastAsia="Arial" w:hAnsi="Bookman Old Style" w:cs="Arial"/>
          <w:strike/>
          <w:color w:val="000000"/>
        </w:rPr>
      </w:pPr>
    </w:p>
    <w:p w:rsidR="00E93EBD" w:rsidRPr="002665B1" w:rsidRDefault="00E93EBD" w:rsidP="002665B1">
      <w:pPr>
        <w:pStyle w:val="Prrafodelista"/>
        <w:numPr>
          <w:ilvl w:val="0"/>
          <w:numId w:val="13"/>
        </w:numPr>
        <w:pBdr>
          <w:top w:val="nil"/>
          <w:left w:val="nil"/>
          <w:bottom w:val="nil"/>
          <w:right w:val="nil"/>
          <w:between w:val="nil"/>
        </w:pBdr>
        <w:spacing w:after="200" w:line="360" w:lineRule="auto"/>
        <w:jc w:val="both"/>
        <w:rPr>
          <w:rFonts w:ascii="Bookman Old Style" w:eastAsia="Arial" w:hAnsi="Bookman Old Style" w:cs="Arial"/>
          <w:strike/>
          <w:color w:val="000000"/>
        </w:rPr>
      </w:pPr>
      <w:r w:rsidRPr="002665B1">
        <w:rPr>
          <w:rFonts w:ascii="Bookman Old Style" w:eastAsia="Arial" w:hAnsi="Bookman Old Style" w:cs="Arial"/>
          <w:b/>
          <w:color w:val="000000"/>
          <w:u w:val="single"/>
        </w:rPr>
        <w:t>TÉRMINOS DE LA AYUDA</w:t>
      </w:r>
    </w:p>
    <w:p w:rsidR="00E93EBD" w:rsidRPr="002665B1" w:rsidRDefault="00E93EBD" w:rsidP="002665B1">
      <w:pPr>
        <w:autoSpaceDE w:val="0"/>
        <w:autoSpaceDN w:val="0"/>
        <w:adjustRightInd w:val="0"/>
        <w:spacing w:line="360" w:lineRule="auto"/>
        <w:jc w:val="both"/>
        <w:rPr>
          <w:rFonts w:ascii="Bookman Old Style" w:eastAsia="Arial" w:hAnsi="Bookman Old Style" w:cs="Arial"/>
          <w:color w:val="000000"/>
        </w:rPr>
      </w:pPr>
      <w:r w:rsidRPr="002665B1">
        <w:rPr>
          <w:rFonts w:ascii="Bookman Old Style" w:hAnsi="Bookman Old Style" w:cs="Arial"/>
          <w:lang w:eastAsia="es-ES"/>
        </w:rPr>
        <w:t xml:space="preserve">Los beneficiarios </w:t>
      </w:r>
      <w:r w:rsidRPr="002665B1">
        <w:rPr>
          <w:rFonts w:ascii="Bookman Old Style" w:eastAsia="Arial" w:hAnsi="Bookman Old Style" w:cs="Arial"/>
          <w:color w:val="000000"/>
        </w:rPr>
        <w:t>cuentan</w:t>
      </w:r>
      <w:r w:rsidRPr="002665B1">
        <w:rPr>
          <w:rFonts w:ascii="Bookman Old Style" w:hAnsi="Bookman Old Style" w:cs="Arial"/>
          <w:lang w:eastAsia="es-ES"/>
        </w:rPr>
        <w:t xml:space="preserve"> con un máximo de doce (12) meses, luego de la firma del contrato, para concluir </w:t>
      </w:r>
      <w:r w:rsidR="000D286E" w:rsidRPr="002665B1">
        <w:rPr>
          <w:rFonts w:ascii="Bookman Old Style" w:hAnsi="Bookman Old Style" w:cs="Arial"/>
          <w:lang w:eastAsia="es-ES"/>
        </w:rPr>
        <w:t>el proyecto</w:t>
      </w:r>
      <w:r w:rsidRPr="002665B1">
        <w:rPr>
          <w:rFonts w:ascii="Bookman Old Style" w:hAnsi="Bookman Old Style" w:cs="Arial"/>
          <w:lang w:eastAsia="es-ES"/>
        </w:rPr>
        <w:t xml:space="preserve">. </w:t>
      </w:r>
      <w:r w:rsidRPr="002665B1">
        <w:rPr>
          <w:rFonts w:ascii="Bookman Old Style" w:eastAsia="Arial" w:hAnsi="Bookman Old Style" w:cs="Arial"/>
          <w:color w:val="000000"/>
        </w:rPr>
        <w:t xml:space="preserve">Este término puede ser prorrogado </w:t>
      </w:r>
      <w:r w:rsidRPr="002665B1">
        <w:rPr>
          <w:rFonts w:ascii="Bookman Old Style" w:hAnsi="Bookman Old Style" w:cs="Arial"/>
        </w:rPr>
        <w:t>por el Grupo Técnico en un tiempo máximo de seis (6)</w:t>
      </w:r>
      <w:r w:rsidRPr="002665B1">
        <w:rPr>
          <w:rFonts w:ascii="Bookman Old Style" w:hAnsi="Bookman Old Style" w:cs="Arial"/>
          <w:bCs/>
        </w:rPr>
        <w:t xml:space="preserve"> meses</w:t>
      </w:r>
      <w:r w:rsidRPr="002665B1">
        <w:rPr>
          <w:rFonts w:ascii="Bookman Old Style" w:hAnsi="Bookman Old Style" w:cs="Arial"/>
        </w:rPr>
        <w:t xml:space="preserve">, </w:t>
      </w:r>
      <w:r w:rsidRPr="002665B1">
        <w:rPr>
          <w:rFonts w:ascii="Bookman Old Style" w:eastAsiaTheme="minorHAnsi" w:hAnsi="Bookman Old Style" w:cs="Arial"/>
        </w:rPr>
        <w:t>mediante la presentación de un informe justificativo.</w:t>
      </w:r>
    </w:p>
    <w:p w:rsidR="000D286E" w:rsidRPr="002665B1" w:rsidRDefault="000D286E" w:rsidP="002665B1">
      <w:pPr>
        <w:autoSpaceDE w:val="0"/>
        <w:autoSpaceDN w:val="0"/>
        <w:adjustRightInd w:val="0"/>
        <w:spacing w:before="240" w:after="0" w:line="360" w:lineRule="auto"/>
        <w:jc w:val="both"/>
        <w:rPr>
          <w:rFonts w:ascii="Bookman Old Style" w:hAnsi="Bookman Old Style" w:cs="Arial"/>
          <w:color w:val="FF0000"/>
        </w:rPr>
      </w:pPr>
      <w:r w:rsidRPr="002665B1">
        <w:rPr>
          <w:rFonts w:ascii="Bookman Old Style" w:eastAsia="Arial" w:hAnsi="Bookman Old Style" w:cs="Arial"/>
          <w:color w:val="000000"/>
        </w:rPr>
        <w:t xml:space="preserve">Excepcionalmente en el caso de proyectos de animación, </w:t>
      </w:r>
      <w:r w:rsidRPr="002665B1">
        <w:rPr>
          <w:rFonts w:ascii="Bookman Old Style" w:hAnsi="Bookman Old Style" w:cs="Arial"/>
        </w:rPr>
        <w:t xml:space="preserve">este plazo puede ser prorrogado por el Grupo Técnico, en un término de hasta </w:t>
      </w:r>
      <w:r w:rsidRPr="002665B1">
        <w:rPr>
          <w:rFonts w:ascii="Bookman Old Style" w:eastAsia="Arial" w:hAnsi="Bookman Old Style" w:cs="Arial"/>
          <w:color w:val="000000"/>
        </w:rPr>
        <w:t>doce (12) meses más</w:t>
      </w:r>
      <w:r w:rsidRPr="002665B1">
        <w:rPr>
          <w:rFonts w:ascii="Bookman Old Style" w:hAnsi="Bookman Old Style" w:cs="Arial"/>
        </w:rPr>
        <w:t xml:space="preserve">, por razones imperativas y debidamente justificadas. </w:t>
      </w:r>
    </w:p>
    <w:p w:rsidR="000D286E" w:rsidRPr="002665B1" w:rsidRDefault="000D286E" w:rsidP="002665B1">
      <w:pPr>
        <w:autoSpaceDE w:val="0"/>
        <w:autoSpaceDN w:val="0"/>
        <w:adjustRightInd w:val="0"/>
        <w:spacing w:line="360" w:lineRule="auto"/>
        <w:jc w:val="both"/>
        <w:rPr>
          <w:rFonts w:ascii="Bookman Old Style" w:eastAsia="Arial" w:hAnsi="Bookman Old Style" w:cs="Arial"/>
          <w:color w:val="000000"/>
        </w:rPr>
      </w:pPr>
    </w:p>
    <w:p w:rsidR="00936F9F" w:rsidRPr="002665B1" w:rsidRDefault="00936F9F" w:rsidP="002665B1">
      <w:pPr>
        <w:pStyle w:val="Prrafodelista"/>
        <w:numPr>
          <w:ilvl w:val="0"/>
          <w:numId w:val="13"/>
        </w:numPr>
        <w:pBdr>
          <w:top w:val="nil"/>
          <w:left w:val="nil"/>
          <w:bottom w:val="nil"/>
          <w:right w:val="nil"/>
          <w:between w:val="nil"/>
        </w:pBdr>
        <w:spacing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u w:val="single"/>
        </w:rPr>
        <w:t xml:space="preserve">MECANISMOS PARA LA SELECCIÓN </w:t>
      </w:r>
    </w:p>
    <w:p w:rsidR="00D30DBF" w:rsidRPr="00353921" w:rsidRDefault="00D30DBF" w:rsidP="0033637D">
      <w:pPr>
        <w:autoSpaceDE w:val="0"/>
        <w:autoSpaceDN w:val="0"/>
        <w:adjustRightInd w:val="0"/>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Se crea </w:t>
      </w:r>
      <w:r w:rsidR="00A60B38" w:rsidRPr="002665B1">
        <w:rPr>
          <w:rFonts w:ascii="Bookman Old Style" w:eastAsia="Arial" w:hAnsi="Bookman Old Style" w:cs="Arial"/>
          <w:color w:val="000000"/>
        </w:rPr>
        <w:t>un Comité de Selección (Jurado)</w:t>
      </w:r>
      <w:r w:rsidR="004D3142" w:rsidRPr="002665B1">
        <w:rPr>
          <w:rFonts w:ascii="Bookman Old Style" w:eastAsia="Arial" w:hAnsi="Bookman Old Style" w:cs="Arial"/>
          <w:color w:val="000000"/>
        </w:rPr>
        <w:t xml:space="preserve"> para </w:t>
      </w:r>
      <w:r w:rsidRPr="002665B1">
        <w:rPr>
          <w:rFonts w:ascii="Bookman Old Style" w:eastAsia="Arial" w:hAnsi="Bookman Old Style" w:cs="Arial"/>
          <w:color w:val="000000"/>
        </w:rPr>
        <w:t xml:space="preserve">esta Categoría, </w:t>
      </w:r>
      <w:r w:rsidR="00F272B1" w:rsidRPr="0033637D">
        <w:rPr>
          <w:rFonts w:ascii="Bookman Old Style" w:eastAsiaTheme="minorHAnsi" w:hAnsi="Bookman Old Style" w:cs="Arial"/>
        </w:rPr>
        <w:t>con presencia de especialistas nacionales</w:t>
      </w:r>
      <w:r w:rsidR="00FE3614" w:rsidRPr="0033637D">
        <w:rPr>
          <w:rFonts w:ascii="Bookman Old Style" w:eastAsiaTheme="minorHAnsi" w:hAnsi="Bookman Old Style" w:cs="Arial"/>
        </w:rPr>
        <w:t xml:space="preserve">. </w:t>
      </w:r>
      <w:r w:rsidR="0033637D" w:rsidRPr="0033637D">
        <w:rPr>
          <w:rFonts w:ascii="Bookman Old Style" w:eastAsiaTheme="minorHAnsi" w:hAnsi="Bookman Old Style" w:cs="Arial"/>
        </w:rPr>
        <w:t>Además,</w:t>
      </w:r>
      <w:r w:rsidR="00FE3614" w:rsidRPr="0033637D">
        <w:rPr>
          <w:rFonts w:ascii="Bookman Old Style" w:eastAsiaTheme="minorHAnsi" w:hAnsi="Bookman Old Style" w:cs="Arial"/>
        </w:rPr>
        <w:t xml:space="preserve"> </w:t>
      </w:r>
      <w:r w:rsidR="00F272B1" w:rsidRPr="0033637D">
        <w:rPr>
          <w:rFonts w:ascii="Bookman Old Style" w:eastAsiaTheme="minorHAnsi" w:hAnsi="Bookman Old Style" w:cs="Arial"/>
        </w:rPr>
        <w:t xml:space="preserve">pueden ser </w:t>
      </w:r>
      <w:r w:rsidR="005B654C" w:rsidRPr="0033637D">
        <w:rPr>
          <w:rFonts w:ascii="Bookman Old Style" w:eastAsiaTheme="minorHAnsi" w:hAnsi="Bookman Old Style" w:cs="Arial"/>
        </w:rPr>
        <w:t>convocados</w:t>
      </w:r>
      <w:r w:rsidR="00F272B1" w:rsidRPr="0033637D">
        <w:rPr>
          <w:rFonts w:ascii="Bookman Old Style" w:eastAsiaTheme="minorHAnsi" w:hAnsi="Bookman Old Style" w:cs="Arial"/>
        </w:rPr>
        <w:t xml:space="preserve"> especialistas internacionales.</w:t>
      </w:r>
      <w:r w:rsidR="0033637D" w:rsidRPr="0033637D">
        <w:rPr>
          <w:rFonts w:ascii="Bookman Old Style" w:eastAsia="Arial" w:hAnsi="Bookman Old Style" w:cs="Arial"/>
          <w:color w:val="000000"/>
        </w:rPr>
        <w:t xml:space="preserve"> </w:t>
      </w:r>
      <w:r w:rsidR="0033637D">
        <w:rPr>
          <w:rFonts w:ascii="Bookman Old Style" w:eastAsia="Arial" w:hAnsi="Bookman Old Style" w:cs="Arial"/>
          <w:color w:val="000000"/>
        </w:rPr>
        <w:t xml:space="preserve">Su composición es impar y se requieren </w:t>
      </w:r>
      <w:r w:rsidR="0033637D" w:rsidRPr="002665B1">
        <w:rPr>
          <w:rFonts w:ascii="Bookman Old Style" w:eastAsiaTheme="minorHAnsi" w:hAnsi="Bookman Old Style" w:cs="Arial"/>
        </w:rPr>
        <w:t>de tres (3) a ci</w:t>
      </w:r>
      <w:r w:rsidR="0033637D">
        <w:rPr>
          <w:rFonts w:ascii="Bookman Old Style" w:eastAsiaTheme="minorHAnsi" w:hAnsi="Bookman Old Style" w:cs="Arial"/>
        </w:rPr>
        <w:t xml:space="preserve">nco (5) miembros, según las necesidades. </w:t>
      </w:r>
    </w:p>
    <w:p w:rsidR="00D30DBF" w:rsidRPr="002665B1" w:rsidRDefault="00D30DBF"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Los miembros del Comité de Selección evalúan cada proyecto de forma individual a partir del sistema de puntuación que se establezca, en un plazo determinado</w:t>
      </w:r>
      <w:r w:rsidR="000D286E" w:rsidRPr="002665B1">
        <w:rPr>
          <w:rFonts w:ascii="Bookman Old Style" w:eastAsia="Arial" w:hAnsi="Bookman Old Style" w:cs="Arial"/>
          <w:color w:val="000000"/>
        </w:rPr>
        <w:t>.</w:t>
      </w:r>
      <w:r w:rsidRPr="002665B1">
        <w:rPr>
          <w:rFonts w:ascii="Bookman Old Style" w:eastAsia="Arial" w:hAnsi="Bookman Old Style" w:cs="Arial"/>
          <w:color w:val="000000"/>
        </w:rPr>
        <w:t xml:space="preserve"> Luego de finalizado este plazo, cada miembro del Comité de </w:t>
      </w:r>
      <w:r w:rsidRPr="002665B1">
        <w:rPr>
          <w:rFonts w:ascii="Bookman Old Style" w:eastAsia="Arial" w:hAnsi="Bookman Old Style" w:cs="Arial"/>
          <w:color w:val="000000"/>
        </w:rPr>
        <w:lastRenderedPageBreak/>
        <w:t>Selección entrega al Grupo Técnico sus puntuaciones y consideraciones sobre cada proyecto.</w:t>
      </w:r>
    </w:p>
    <w:p w:rsidR="00D30DBF" w:rsidRPr="002665B1" w:rsidRDefault="00D30DBF"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El GT </w:t>
      </w:r>
      <w:r w:rsidRPr="002665B1">
        <w:rPr>
          <w:rFonts w:ascii="Bookman Old Style" w:hAnsi="Bookman Old Style" w:cs="Arial"/>
        </w:rPr>
        <w:t>teniendo como base la valoración del Comité de Selección</w:t>
      </w:r>
      <w:r w:rsidRPr="002665B1">
        <w:rPr>
          <w:rFonts w:ascii="Bookman Old Style" w:eastAsia="Arial" w:hAnsi="Bookman Old Style" w:cs="Arial"/>
          <w:color w:val="000000"/>
        </w:rPr>
        <w:t xml:space="preserve"> elabora una escala de puntuación. </w:t>
      </w:r>
    </w:p>
    <w:p w:rsidR="00D30DBF" w:rsidRPr="002665B1" w:rsidRDefault="00D30DBF"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El GT, dentro de las fechas previstas, convoca a los miembros del Comité de Selección para presentarles la escala de puntuación elaborada, y para que de conjunto realicen las propuestas de proyectos beneficiados y los montos a otorgar para cada uno. Esta propuesta se presenta al Presidente del Instituto Cubano del Arte e Industria Cinematográficos para su aprobación final.</w:t>
      </w:r>
    </w:p>
    <w:p w:rsidR="00D30DBF" w:rsidRPr="002665B1" w:rsidRDefault="00D30DBF" w:rsidP="002665B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El Grupo Técnico hará pública la decisión final a través del sitio web del ICAIC y de las plataformas correspondientes, la cual es inapelable. </w:t>
      </w:r>
    </w:p>
    <w:p w:rsidR="00D30DBF" w:rsidRDefault="00D30DBF" w:rsidP="002665B1">
      <w:pPr>
        <w:pBdr>
          <w:top w:val="nil"/>
          <w:left w:val="nil"/>
          <w:bottom w:val="nil"/>
          <w:right w:val="nil"/>
          <w:between w:val="nil"/>
        </w:pBdr>
        <w:spacing w:before="240" w:after="0" w:line="360" w:lineRule="auto"/>
        <w:jc w:val="both"/>
        <w:rPr>
          <w:rFonts w:ascii="Bookman Old Style" w:eastAsiaTheme="minorHAnsi" w:hAnsi="Bookman Old Style" w:cs="Arial"/>
        </w:rPr>
      </w:pPr>
      <w:r w:rsidRPr="002665B1">
        <w:rPr>
          <w:rFonts w:ascii="Bookman Old Style" w:eastAsiaTheme="minorHAnsi" w:hAnsi="Bookman Old Style" w:cs="Arial"/>
        </w:rPr>
        <w:t xml:space="preserve">Los proyectos que no hayan sido seleccionados en esta </w:t>
      </w:r>
      <w:r w:rsidR="005B65FB" w:rsidRPr="002665B1">
        <w:rPr>
          <w:rFonts w:ascii="Bookman Old Style" w:eastAsiaTheme="minorHAnsi" w:hAnsi="Bookman Old Style" w:cs="Arial"/>
        </w:rPr>
        <w:t xml:space="preserve">convocatoria </w:t>
      </w:r>
      <w:r w:rsidRPr="002665B1">
        <w:rPr>
          <w:rFonts w:ascii="Bookman Old Style" w:eastAsiaTheme="minorHAnsi" w:hAnsi="Bookman Old Style" w:cs="Arial"/>
        </w:rPr>
        <w:t>por el Comité</w:t>
      </w:r>
      <w:r w:rsidR="004F3D6D">
        <w:rPr>
          <w:rFonts w:ascii="Bookman Old Style" w:eastAsiaTheme="minorHAnsi" w:hAnsi="Bookman Old Style" w:cs="Arial"/>
        </w:rPr>
        <w:t xml:space="preserve"> </w:t>
      </w:r>
      <w:r w:rsidRPr="002665B1">
        <w:rPr>
          <w:rFonts w:ascii="Bookman Old Style" w:eastAsiaTheme="minorHAnsi" w:hAnsi="Bookman Old Style" w:cs="Arial"/>
        </w:rPr>
        <w:t xml:space="preserve">de Selección, </w:t>
      </w:r>
      <w:r w:rsidRPr="002665B1">
        <w:rPr>
          <w:rFonts w:ascii="Bookman Old Style" w:eastAsia="Arial" w:hAnsi="Bookman Old Style" w:cs="Arial"/>
          <w:color w:val="000000"/>
        </w:rPr>
        <w:t xml:space="preserve">pueden presentarse a concurso hasta dos veces más en convocatorias posteriores, </w:t>
      </w:r>
      <w:r w:rsidRPr="002665B1">
        <w:rPr>
          <w:rFonts w:ascii="Bookman Old Style" w:eastAsiaTheme="minorHAnsi" w:hAnsi="Bookman Old Style" w:cs="Arial"/>
        </w:rPr>
        <w:t>siempre que hayan sido modificados significativamente en su composición artística, técnica y/o financiera, respecto a la solicitud anterior.</w:t>
      </w:r>
    </w:p>
    <w:p w:rsidR="006933BA" w:rsidRDefault="006933BA" w:rsidP="002665B1">
      <w:pPr>
        <w:pBdr>
          <w:top w:val="nil"/>
          <w:left w:val="nil"/>
          <w:bottom w:val="nil"/>
          <w:right w:val="nil"/>
          <w:between w:val="nil"/>
        </w:pBdr>
        <w:spacing w:before="240" w:after="0" w:line="360" w:lineRule="auto"/>
        <w:jc w:val="both"/>
        <w:rPr>
          <w:rFonts w:ascii="Bookman Old Style" w:eastAsiaTheme="minorHAnsi" w:hAnsi="Bookman Old Style" w:cs="Arial"/>
        </w:rPr>
      </w:pPr>
    </w:p>
    <w:p w:rsidR="003E2FC4" w:rsidRPr="002665B1" w:rsidRDefault="004D3142" w:rsidP="002665B1">
      <w:pPr>
        <w:pBdr>
          <w:top w:val="nil"/>
          <w:left w:val="nil"/>
          <w:bottom w:val="nil"/>
          <w:right w:val="nil"/>
          <w:between w:val="nil"/>
        </w:pBdr>
        <w:spacing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rPr>
        <w:t>9</w:t>
      </w:r>
      <w:r w:rsidR="00D30DBF" w:rsidRPr="002665B1">
        <w:rPr>
          <w:rFonts w:ascii="Bookman Old Style" w:eastAsia="Arial" w:hAnsi="Bookman Old Style" w:cs="Arial"/>
          <w:b/>
          <w:color w:val="000000"/>
        </w:rPr>
        <w:t>.</w:t>
      </w:r>
      <w:r w:rsidR="002C0215" w:rsidRPr="002665B1">
        <w:rPr>
          <w:rFonts w:ascii="Bookman Old Style" w:eastAsia="Arial" w:hAnsi="Bookman Old Style" w:cs="Arial"/>
          <w:b/>
          <w:color w:val="000000"/>
        </w:rPr>
        <w:t>1.</w:t>
      </w:r>
      <w:r w:rsidR="002C0215" w:rsidRPr="002665B1">
        <w:rPr>
          <w:rFonts w:ascii="Bookman Old Style" w:eastAsia="Arial" w:hAnsi="Bookman Old Style" w:cs="Arial"/>
          <w:b/>
          <w:color w:val="000000"/>
          <w:u w:val="single"/>
        </w:rPr>
        <w:t xml:space="preserve"> CRITERIOS</w:t>
      </w:r>
      <w:r w:rsidR="00936F9F" w:rsidRPr="002665B1">
        <w:rPr>
          <w:rFonts w:ascii="Bookman Old Style" w:eastAsia="Arial" w:hAnsi="Bookman Old Style" w:cs="Arial"/>
          <w:b/>
          <w:color w:val="000000"/>
          <w:u w:val="single"/>
        </w:rPr>
        <w:t xml:space="preserve"> DE SELECCIÓN</w:t>
      </w:r>
    </w:p>
    <w:p w:rsidR="00936F9F" w:rsidRPr="002665B1" w:rsidRDefault="00936F9F" w:rsidP="002665B1">
      <w:pPr>
        <w:spacing w:line="360" w:lineRule="auto"/>
        <w:jc w:val="both"/>
        <w:rPr>
          <w:rFonts w:ascii="Bookman Old Style" w:hAnsi="Bookman Old Style" w:cs="Arial"/>
        </w:rPr>
      </w:pPr>
      <w:r w:rsidRPr="002665B1">
        <w:rPr>
          <w:rFonts w:ascii="Bookman Old Style" w:hAnsi="Bookman Old Style" w:cs="Arial"/>
          <w:b/>
        </w:rPr>
        <w:t>Criterios Artísticos:</w:t>
      </w:r>
      <w:r w:rsidRPr="002665B1">
        <w:rPr>
          <w:rFonts w:ascii="Bookman Old Style" w:eastAsia="Arial" w:hAnsi="Bookman Old Style" w:cs="Arial"/>
        </w:rPr>
        <w:t xml:space="preserve"> Ser proyectos con un significado artístico y cultural relevante, originalidad temática, </w:t>
      </w:r>
      <w:r w:rsidRPr="002665B1">
        <w:rPr>
          <w:rFonts w:ascii="Bookman Old Style" w:eastAsia="Arial" w:hAnsi="Bookman Old Style" w:cs="Arial"/>
          <w:color w:val="000000"/>
        </w:rPr>
        <w:t>innovación y desarrollo del cine cubano.</w:t>
      </w:r>
    </w:p>
    <w:p w:rsidR="00936F9F" w:rsidRPr="002665B1" w:rsidRDefault="00D30DBF" w:rsidP="002665B1">
      <w:pPr>
        <w:pStyle w:val="Prrafodelista"/>
        <w:numPr>
          <w:ilvl w:val="0"/>
          <w:numId w:val="6"/>
        </w:numPr>
        <w:spacing w:line="360" w:lineRule="auto"/>
        <w:jc w:val="both"/>
        <w:rPr>
          <w:rFonts w:ascii="Bookman Old Style" w:hAnsi="Bookman Old Style" w:cs="Arial"/>
        </w:rPr>
      </w:pPr>
      <w:r w:rsidRPr="002665B1">
        <w:rPr>
          <w:rFonts w:ascii="Bookman Old Style" w:hAnsi="Bookman Old Style" w:cs="Arial"/>
        </w:rPr>
        <w:t>Calidad del guió</w:t>
      </w:r>
      <w:r w:rsidR="00936F9F" w:rsidRPr="002665B1">
        <w:rPr>
          <w:rFonts w:ascii="Bookman Old Style" w:hAnsi="Bookman Old Style" w:cs="Arial"/>
        </w:rPr>
        <w:t>n/Nivel de desarrollo:</w:t>
      </w:r>
    </w:p>
    <w:p w:rsidR="00936F9F" w:rsidRPr="002665B1" w:rsidRDefault="00936F9F" w:rsidP="002665B1">
      <w:pPr>
        <w:pStyle w:val="Prrafodelista"/>
        <w:numPr>
          <w:ilvl w:val="0"/>
          <w:numId w:val="2"/>
        </w:numPr>
        <w:spacing w:line="360" w:lineRule="auto"/>
        <w:ind w:left="1843"/>
        <w:jc w:val="both"/>
        <w:rPr>
          <w:rFonts w:ascii="Bookman Old Style" w:hAnsi="Bookman Old Style" w:cs="Arial"/>
        </w:rPr>
      </w:pPr>
      <w:r w:rsidRPr="002665B1">
        <w:rPr>
          <w:rFonts w:ascii="Bookman Old Style" w:hAnsi="Bookman Old Style" w:cs="Arial"/>
        </w:rPr>
        <w:t>Historia y tema (originalidad del contenido, argumento).</w:t>
      </w:r>
    </w:p>
    <w:p w:rsidR="00936F9F" w:rsidRPr="002665B1" w:rsidRDefault="00936F9F" w:rsidP="002665B1">
      <w:pPr>
        <w:pStyle w:val="Prrafodelista"/>
        <w:numPr>
          <w:ilvl w:val="0"/>
          <w:numId w:val="2"/>
        </w:numPr>
        <w:spacing w:line="360" w:lineRule="auto"/>
        <w:ind w:left="1843"/>
        <w:jc w:val="both"/>
        <w:rPr>
          <w:rFonts w:ascii="Bookman Old Style" w:hAnsi="Bookman Old Style" w:cs="Arial"/>
        </w:rPr>
      </w:pPr>
      <w:r w:rsidRPr="002665B1">
        <w:rPr>
          <w:rFonts w:ascii="Bookman Old Style" w:hAnsi="Bookman Old Style" w:cs="Arial"/>
        </w:rPr>
        <w:t>Personajes y diálogos.</w:t>
      </w:r>
    </w:p>
    <w:p w:rsidR="00936F9F" w:rsidRPr="002665B1" w:rsidRDefault="00936F9F" w:rsidP="002665B1">
      <w:pPr>
        <w:pStyle w:val="Prrafodelista"/>
        <w:numPr>
          <w:ilvl w:val="0"/>
          <w:numId w:val="2"/>
        </w:numPr>
        <w:spacing w:line="360" w:lineRule="auto"/>
        <w:ind w:left="1843"/>
        <w:jc w:val="both"/>
        <w:rPr>
          <w:rFonts w:ascii="Bookman Old Style" w:hAnsi="Bookman Old Style" w:cs="Arial"/>
        </w:rPr>
      </w:pPr>
      <w:r w:rsidRPr="002665B1">
        <w:rPr>
          <w:rFonts w:ascii="Bookman Old Style" w:hAnsi="Bookman Old Style" w:cs="Arial"/>
        </w:rPr>
        <w:t>Estructura narrativa.</w:t>
      </w:r>
    </w:p>
    <w:p w:rsidR="00936F9F" w:rsidRPr="002665B1" w:rsidRDefault="00936F9F" w:rsidP="002665B1">
      <w:pPr>
        <w:pStyle w:val="Prrafodelista"/>
        <w:numPr>
          <w:ilvl w:val="0"/>
          <w:numId w:val="2"/>
        </w:numPr>
        <w:spacing w:line="360" w:lineRule="auto"/>
        <w:ind w:left="1843"/>
        <w:jc w:val="both"/>
        <w:rPr>
          <w:rFonts w:ascii="Bookman Old Style" w:hAnsi="Bookman Old Style" w:cs="Arial"/>
        </w:rPr>
      </w:pPr>
      <w:r w:rsidRPr="002665B1">
        <w:rPr>
          <w:rFonts w:ascii="Bookman Old Style" w:hAnsi="Bookman Old Style" w:cs="Arial"/>
        </w:rPr>
        <w:t>Estilo (intención del director, visión cinematográfica, género, tonalidad).</w:t>
      </w:r>
    </w:p>
    <w:p w:rsidR="00936F9F" w:rsidRPr="002665B1" w:rsidRDefault="00936F9F" w:rsidP="002665B1">
      <w:pPr>
        <w:pStyle w:val="Prrafodelista"/>
        <w:numPr>
          <w:ilvl w:val="0"/>
          <w:numId w:val="6"/>
        </w:numPr>
        <w:spacing w:line="360" w:lineRule="auto"/>
        <w:jc w:val="both"/>
        <w:rPr>
          <w:rFonts w:ascii="Bookman Old Style" w:hAnsi="Bookman Old Style" w:cs="Arial"/>
        </w:rPr>
      </w:pPr>
      <w:r w:rsidRPr="002665B1">
        <w:rPr>
          <w:rFonts w:ascii="Bookman Old Style" w:hAnsi="Bookman Old Style" w:cs="Arial"/>
        </w:rPr>
        <w:t>Contribución del equipo de creación (Incluyendo experiencia y CV):</w:t>
      </w:r>
    </w:p>
    <w:p w:rsidR="00936F9F" w:rsidRPr="002665B1" w:rsidRDefault="00936F9F" w:rsidP="002665B1">
      <w:pPr>
        <w:pStyle w:val="Prrafodelista"/>
        <w:numPr>
          <w:ilvl w:val="0"/>
          <w:numId w:val="7"/>
        </w:numPr>
        <w:spacing w:line="360" w:lineRule="auto"/>
        <w:ind w:left="1843"/>
        <w:jc w:val="both"/>
        <w:rPr>
          <w:rFonts w:ascii="Bookman Old Style" w:hAnsi="Bookman Old Style" w:cs="Arial"/>
        </w:rPr>
      </w:pPr>
      <w:r w:rsidRPr="002665B1">
        <w:rPr>
          <w:rFonts w:ascii="Bookman Old Style" w:hAnsi="Bookman Old Style" w:cs="Arial"/>
        </w:rPr>
        <w:t>Director(es) y/o guionista(s).</w:t>
      </w:r>
    </w:p>
    <w:p w:rsidR="00936F9F" w:rsidRPr="002665B1" w:rsidRDefault="00936F9F" w:rsidP="002665B1">
      <w:pPr>
        <w:pStyle w:val="Prrafodelista"/>
        <w:numPr>
          <w:ilvl w:val="0"/>
          <w:numId w:val="7"/>
        </w:numPr>
        <w:spacing w:line="360" w:lineRule="auto"/>
        <w:ind w:left="1843"/>
        <w:jc w:val="both"/>
        <w:rPr>
          <w:rFonts w:ascii="Bookman Old Style" w:hAnsi="Bookman Old Style" w:cs="Arial"/>
        </w:rPr>
      </w:pPr>
      <w:r w:rsidRPr="002665B1">
        <w:rPr>
          <w:rFonts w:ascii="Bookman Old Style" w:hAnsi="Bookman Old Style" w:cs="Arial"/>
        </w:rPr>
        <w:t>Productor(es).</w:t>
      </w:r>
    </w:p>
    <w:p w:rsidR="00936F9F" w:rsidRPr="002665B1" w:rsidRDefault="00936F9F" w:rsidP="002665B1">
      <w:pPr>
        <w:pStyle w:val="Prrafodelista"/>
        <w:numPr>
          <w:ilvl w:val="0"/>
          <w:numId w:val="7"/>
        </w:numPr>
        <w:spacing w:line="360" w:lineRule="auto"/>
        <w:ind w:left="1843"/>
        <w:jc w:val="both"/>
        <w:rPr>
          <w:rFonts w:ascii="Bookman Old Style" w:hAnsi="Bookman Old Style" w:cs="Arial"/>
        </w:rPr>
      </w:pPr>
      <w:r w:rsidRPr="002665B1">
        <w:rPr>
          <w:rFonts w:ascii="Bookman Old Style" w:hAnsi="Bookman Old Style" w:cs="Arial"/>
        </w:rPr>
        <w:t>Equipo técnico y artístico.</w:t>
      </w:r>
    </w:p>
    <w:p w:rsidR="00936F9F" w:rsidRPr="002665B1" w:rsidRDefault="00936F9F" w:rsidP="002665B1">
      <w:pPr>
        <w:pBdr>
          <w:top w:val="nil"/>
          <w:left w:val="nil"/>
          <w:bottom w:val="nil"/>
          <w:right w:val="nil"/>
          <w:between w:val="nil"/>
        </w:pBdr>
        <w:spacing w:line="360" w:lineRule="auto"/>
        <w:jc w:val="both"/>
        <w:rPr>
          <w:rFonts w:ascii="Bookman Old Style" w:hAnsi="Bookman Old Style" w:cs="Arial"/>
        </w:rPr>
      </w:pPr>
    </w:p>
    <w:p w:rsidR="00936F9F" w:rsidRPr="002665B1" w:rsidRDefault="00936F9F" w:rsidP="002665B1">
      <w:pPr>
        <w:pBdr>
          <w:top w:val="nil"/>
          <w:left w:val="nil"/>
          <w:bottom w:val="nil"/>
          <w:right w:val="nil"/>
          <w:between w:val="nil"/>
        </w:pBdr>
        <w:spacing w:line="360" w:lineRule="auto"/>
        <w:jc w:val="both"/>
        <w:rPr>
          <w:rFonts w:ascii="Bookman Old Style" w:hAnsi="Bookman Old Style" w:cs="Arial"/>
        </w:rPr>
      </w:pPr>
      <w:r w:rsidRPr="002665B1">
        <w:rPr>
          <w:rFonts w:ascii="Bookman Old Style" w:hAnsi="Bookman Old Style" w:cs="Arial"/>
          <w:b/>
        </w:rPr>
        <w:t>Criterios de Producción</w:t>
      </w:r>
      <w:r w:rsidRPr="002665B1">
        <w:rPr>
          <w:rFonts w:ascii="Bookman Old Style" w:eastAsia="Arial" w:hAnsi="Bookman Old Style" w:cs="Arial"/>
          <w:b/>
        </w:rPr>
        <w:t>:</w:t>
      </w:r>
      <w:r w:rsidRPr="002665B1">
        <w:rPr>
          <w:rFonts w:ascii="Bookman Old Style" w:eastAsia="Arial" w:hAnsi="Bookman Old Style" w:cs="Arial"/>
        </w:rPr>
        <w:t xml:space="preserve"> Viabilidad presupuestaria, diseño de producción y ejecución, de acuerdo con el cronograma presentado por el solicitante. </w:t>
      </w:r>
    </w:p>
    <w:p w:rsidR="00936F9F" w:rsidRPr="002665B1" w:rsidRDefault="00936F9F" w:rsidP="002665B1">
      <w:pPr>
        <w:pStyle w:val="Prrafodelista"/>
        <w:numPr>
          <w:ilvl w:val="0"/>
          <w:numId w:val="3"/>
        </w:numPr>
        <w:pBdr>
          <w:top w:val="nil"/>
          <w:left w:val="nil"/>
          <w:bottom w:val="nil"/>
          <w:right w:val="nil"/>
          <w:between w:val="nil"/>
        </w:pBdr>
        <w:spacing w:line="360" w:lineRule="auto"/>
        <w:jc w:val="both"/>
        <w:rPr>
          <w:rFonts w:ascii="Bookman Old Style" w:hAnsi="Bookman Old Style" w:cs="Arial"/>
        </w:rPr>
      </w:pPr>
      <w:r w:rsidRPr="002665B1">
        <w:rPr>
          <w:rFonts w:ascii="Bookman Old Style" w:hAnsi="Bookman Old Style" w:cs="Arial"/>
        </w:rPr>
        <w:t>Cooperación artística y técnica real.</w:t>
      </w:r>
    </w:p>
    <w:p w:rsidR="00936F9F" w:rsidRDefault="00936F9F" w:rsidP="002665B1">
      <w:pPr>
        <w:pStyle w:val="Prrafodelista"/>
        <w:numPr>
          <w:ilvl w:val="0"/>
          <w:numId w:val="4"/>
        </w:numPr>
        <w:pBdr>
          <w:top w:val="nil"/>
          <w:left w:val="nil"/>
          <w:bottom w:val="nil"/>
          <w:right w:val="nil"/>
          <w:between w:val="nil"/>
        </w:pBdr>
        <w:spacing w:line="360" w:lineRule="auto"/>
        <w:jc w:val="both"/>
        <w:rPr>
          <w:rFonts w:ascii="Bookman Old Style" w:hAnsi="Bookman Old Style" w:cs="Arial"/>
        </w:rPr>
      </w:pPr>
      <w:r w:rsidRPr="002665B1">
        <w:rPr>
          <w:rFonts w:ascii="Bookman Old Style" w:hAnsi="Bookman Old Style" w:cs="Arial"/>
        </w:rPr>
        <w:t>Potencial de circulación (festivales, distribución, público).</w:t>
      </w:r>
    </w:p>
    <w:p w:rsidR="003E2FC4" w:rsidRPr="002665B1" w:rsidRDefault="003E2FC4" w:rsidP="002665B1">
      <w:pPr>
        <w:pBdr>
          <w:top w:val="nil"/>
          <w:left w:val="nil"/>
          <w:bottom w:val="nil"/>
          <w:right w:val="nil"/>
          <w:between w:val="nil"/>
        </w:pBdr>
        <w:spacing w:after="200" w:line="360" w:lineRule="auto"/>
        <w:jc w:val="both"/>
        <w:rPr>
          <w:rFonts w:ascii="Bookman Old Style" w:eastAsiaTheme="minorHAnsi" w:hAnsi="Bookman Old Style" w:cs="Arial"/>
        </w:rPr>
      </w:pPr>
    </w:p>
    <w:p w:rsidR="00936F9F" w:rsidRPr="002665B1" w:rsidRDefault="00936F9F" w:rsidP="002665B1">
      <w:pPr>
        <w:pStyle w:val="Prrafodelista"/>
        <w:numPr>
          <w:ilvl w:val="0"/>
          <w:numId w:val="13"/>
        </w:numPr>
        <w:autoSpaceDE w:val="0"/>
        <w:autoSpaceDN w:val="0"/>
        <w:adjustRightInd w:val="0"/>
        <w:spacing w:after="0" w:line="360" w:lineRule="auto"/>
        <w:jc w:val="both"/>
        <w:rPr>
          <w:rFonts w:ascii="Bookman Old Style" w:eastAsiaTheme="minorHAnsi" w:hAnsi="Bookman Old Style" w:cs="Arial"/>
          <w:b/>
        </w:rPr>
      </w:pPr>
      <w:r w:rsidRPr="002665B1">
        <w:rPr>
          <w:rFonts w:ascii="Bookman Old Style" w:eastAsiaTheme="minorHAnsi" w:hAnsi="Bookman Old Style" w:cs="Arial"/>
          <w:b/>
          <w:u w:val="single"/>
        </w:rPr>
        <w:t>INCUMPLIMIENTOS Y MEDIDAS</w:t>
      </w:r>
    </w:p>
    <w:p w:rsidR="00936F9F" w:rsidRPr="002665B1" w:rsidRDefault="00936F9F" w:rsidP="002665B1">
      <w:pPr>
        <w:autoSpaceDE w:val="0"/>
        <w:autoSpaceDN w:val="0"/>
        <w:adjustRightInd w:val="0"/>
        <w:spacing w:line="360" w:lineRule="auto"/>
        <w:jc w:val="both"/>
        <w:rPr>
          <w:rFonts w:ascii="Bookman Old Style" w:eastAsiaTheme="minorHAnsi" w:hAnsi="Bookman Old Style" w:cs="Arial"/>
        </w:rPr>
      </w:pPr>
    </w:p>
    <w:p w:rsidR="00CB0823" w:rsidRPr="002665B1" w:rsidRDefault="00CB0823" w:rsidP="002665B1">
      <w:pPr>
        <w:spacing w:line="360" w:lineRule="auto"/>
        <w:jc w:val="both"/>
        <w:rPr>
          <w:rFonts w:ascii="Bookman Old Style" w:hAnsi="Bookman Old Style" w:cs="Arial"/>
        </w:rPr>
      </w:pPr>
      <w:r w:rsidRPr="002665B1">
        <w:rPr>
          <w:rFonts w:ascii="Bookman Old Style" w:eastAsiaTheme="minorHAnsi" w:hAnsi="Bookman Old Style" w:cs="Arial"/>
        </w:rPr>
        <w:t xml:space="preserve">Si el beneficiario </w:t>
      </w:r>
      <w:r w:rsidRPr="002665B1">
        <w:rPr>
          <w:rFonts w:ascii="Bookman Old Style" w:hAnsi="Bookman Old Style" w:cs="Arial"/>
        </w:rPr>
        <w:t>incumple con las bases de este Fondo y con las obligaciones contraídas en el contrato, se le pueden aplicar por el GT cualquiera de las medidas siguientes:</w:t>
      </w:r>
    </w:p>
    <w:p w:rsidR="00CB0823" w:rsidRPr="002665B1" w:rsidRDefault="00CB0823" w:rsidP="002665B1">
      <w:pPr>
        <w:pStyle w:val="Prrafodelista"/>
        <w:numPr>
          <w:ilvl w:val="0"/>
          <w:numId w:val="8"/>
        </w:numPr>
        <w:spacing w:after="200" w:line="360" w:lineRule="auto"/>
        <w:jc w:val="both"/>
        <w:rPr>
          <w:rFonts w:ascii="Bookman Old Style" w:hAnsi="Bookman Old Style" w:cs="Arial"/>
        </w:rPr>
      </w:pPr>
      <w:r w:rsidRPr="002665B1">
        <w:rPr>
          <w:rFonts w:ascii="Bookman Old Style" w:hAnsi="Bookman Old Style" w:cs="Arial"/>
        </w:rPr>
        <w:t xml:space="preserve">No aplicación al Fondo de Fomento por un período de hasta cinco (5) años. </w:t>
      </w:r>
    </w:p>
    <w:p w:rsidR="00CB0823" w:rsidRPr="002665B1" w:rsidRDefault="00CB0823" w:rsidP="002665B1">
      <w:pPr>
        <w:pStyle w:val="Prrafodelista"/>
        <w:numPr>
          <w:ilvl w:val="0"/>
          <w:numId w:val="8"/>
        </w:numPr>
        <w:spacing w:after="200" w:line="360" w:lineRule="auto"/>
        <w:jc w:val="both"/>
        <w:rPr>
          <w:rFonts w:ascii="Bookman Old Style" w:hAnsi="Bookman Old Style" w:cs="Arial"/>
        </w:rPr>
      </w:pPr>
      <w:r w:rsidRPr="002665B1">
        <w:rPr>
          <w:rFonts w:ascii="Bookman Old Style" w:hAnsi="Bookman Old Style" w:cs="Arial"/>
        </w:rPr>
        <w:t xml:space="preserve">Baja temporal o permanente del Registro del Creador Audiovisual y Cinematográfico. </w:t>
      </w:r>
    </w:p>
    <w:p w:rsidR="00CB0823" w:rsidRDefault="00CB0823" w:rsidP="002665B1">
      <w:pPr>
        <w:pStyle w:val="Prrafodelista"/>
        <w:numPr>
          <w:ilvl w:val="0"/>
          <w:numId w:val="8"/>
        </w:numPr>
        <w:spacing w:after="200" w:line="360" w:lineRule="auto"/>
        <w:jc w:val="both"/>
        <w:rPr>
          <w:rFonts w:ascii="Bookman Old Style" w:hAnsi="Bookman Old Style" w:cs="Arial"/>
        </w:rPr>
      </w:pPr>
      <w:r w:rsidRPr="002665B1">
        <w:rPr>
          <w:rFonts w:ascii="Bookman Old Style" w:hAnsi="Bookman Old Style" w:cs="Arial"/>
        </w:rPr>
        <w:t>Denuncia penal correspondiente, en caso de que la conducta pueda ser constitutiva de delito o contravención.</w:t>
      </w:r>
    </w:p>
    <w:p w:rsidR="00DC3D90" w:rsidRPr="002665B1" w:rsidRDefault="00DC3D90" w:rsidP="00DC3D90">
      <w:pPr>
        <w:pStyle w:val="Prrafodelista"/>
        <w:spacing w:after="200" w:line="360" w:lineRule="auto"/>
        <w:jc w:val="both"/>
        <w:rPr>
          <w:rFonts w:ascii="Bookman Old Style" w:hAnsi="Bookman Old Style" w:cs="Arial"/>
        </w:rPr>
      </w:pPr>
    </w:p>
    <w:p w:rsidR="00936F9F" w:rsidRPr="002665B1" w:rsidRDefault="00936F9F" w:rsidP="002665B1">
      <w:pPr>
        <w:pStyle w:val="Prrafodelista"/>
        <w:numPr>
          <w:ilvl w:val="0"/>
          <w:numId w:val="13"/>
        </w:numPr>
        <w:pBdr>
          <w:top w:val="nil"/>
          <w:left w:val="nil"/>
          <w:bottom w:val="nil"/>
          <w:right w:val="nil"/>
          <w:between w:val="nil"/>
        </w:pBdr>
        <w:spacing w:after="200"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u w:val="single"/>
        </w:rPr>
        <w:t xml:space="preserve">CONTROL Y AUDITORÍA </w:t>
      </w:r>
    </w:p>
    <w:p w:rsidR="00D30DBF" w:rsidRPr="002665B1" w:rsidRDefault="00D30DBF" w:rsidP="002665B1">
      <w:pPr>
        <w:autoSpaceDE w:val="0"/>
        <w:autoSpaceDN w:val="0"/>
        <w:adjustRightInd w:val="0"/>
        <w:spacing w:line="360" w:lineRule="auto"/>
        <w:ind w:left="142"/>
        <w:jc w:val="both"/>
        <w:rPr>
          <w:rFonts w:ascii="Bookman Old Style" w:eastAsiaTheme="minorHAnsi" w:hAnsi="Bookman Old Style" w:cs="Arial"/>
        </w:rPr>
      </w:pPr>
      <w:r w:rsidRPr="002665B1">
        <w:rPr>
          <w:rFonts w:ascii="Bookman Old Style" w:eastAsia="Arial" w:hAnsi="Bookman Old Style" w:cs="Arial"/>
          <w:color w:val="000000"/>
        </w:rPr>
        <w:t xml:space="preserve">Los proyectos beneficiados pueden ser auditados una vez ejecutado más del setenta por ciento (70%) de la ayuda entregada, o en un período de hasta cinco (5) años posteriores a la finalización de la </w:t>
      </w:r>
      <w:r w:rsidR="00CB0823" w:rsidRPr="002665B1">
        <w:rPr>
          <w:rFonts w:ascii="Bookman Old Style" w:eastAsia="Arial" w:hAnsi="Bookman Old Style" w:cs="Arial"/>
          <w:color w:val="000000"/>
        </w:rPr>
        <w:t>obra</w:t>
      </w:r>
      <w:r w:rsidRPr="002665B1">
        <w:rPr>
          <w:rFonts w:ascii="Bookman Old Style" w:eastAsia="Arial" w:hAnsi="Bookman Old Style" w:cs="Arial"/>
          <w:color w:val="000000"/>
        </w:rPr>
        <w:t xml:space="preserve">, </w:t>
      </w:r>
      <w:r w:rsidRPr="00203ED8">
        <w:rPr>
          <w:rFonts w:ascii="Bookman Old Style" w:eastAsia="Arial" w:hAnsi="Bookman Old Style" w:cs="Arial"/>
          <w:color w:val="000000"/>
        </w:rPr>
        <w:t>por</w:t>
      </w:r>
      <w:r w:rsidR="00F94262" w:rsidRPr="00203ED8">
        <w:rPr>
          <w:rFonts w:ascii="Bookman Old Style" w:eastAsia="Arial" w:hAnsi="Bookman Old Style" w:cs="Arial"/>
          <w:color w:val="000000"/>
        </w:rPr>
        <w:t xml:space="preserve"> el Fondo</w:t>
      </w:r>
      <w:r w:rsidR="00F94262" w:rsidRPr="002665B1">
        <w:rPr>
          <w:rFonts w:ascii="Bookman Old Style" w:eastAsia="Arial" w:hAnsi="Bookman Old Style" w:cs="Arial"/>
          <w:color w:val="000000"/>
        </w:rPr>
        <w:t xml:space="preserve"> o </w:t>
      </w:r>
      <w:r w:rsidRPr="002665B1">
        <w:rPr>
          <w:rFonts w:ascii="Bookman Old Style" w:eastAsia="Arial" w:hAnsi="Bookman Old Style" w:cs="Arial"/>
          <w:color w:val="000000"/>
        </w:rPr>
        <w:t xml:space="preserve">cualquiera de las autoridades facultadas a tales efectos y con una notificación previa al beneficiario de al menos quince (15) días anteriores a la auditoría. </w:t>
      </w:r>
    </w:p>
    <w:p w:rsidR="005B65FB" w:rsidRPr="002665B1" w:rsidRDefault="005B65FB" w:rsidP="002665B1">
      <w:pPr>
        <w:autoSpaceDE w:val="0"/>
        <w:autoSpaceDN w:val="0"/>
        <w:adjustRightInd w:val="0"/>
        <w:spacing w:line="360" w:lineRule="auto"/>
        <w:ind w:left="142"/>
        <w:jc w:val="both"/>
        <w:rPr>
          <w:rFonts w:ascii="Bookman Old Style" w:eastAsiaTheme="minorHAnsi" w:hAnsi="Bookman Old Style" w:cs="Arial"/>
        </w:rPr>
      </w:pPr>
    </w:p>
    <w:p w:rsidR="00936F9F" w:rsidRPr="002665B1" w:rsidRDefault="00936F9F" w:rsidP="002665B1">
      <w:pPr>
        <w:pStyle w:val="Prrafodelista"/>
        <w:numPr>
          <w:ilvl w:val="0"/>
          <w:numId w:val="13"/>
        </w:numPr>
        <w:pBdr>
          <w:top w:val="nil"/>
          <w:left w:val="nil"/>
          <w:bottom w:val="nil"/>
          <w:right w:val="nil"/>
          <w:between w:val="nil"/>
        </w:pBdr>
        <w:spacing w:after="200" w:line="360" w:lineRule="auto"/>
        <w:jc w:val="both"/>
        <w:rPr>
          <w:rFonts w:ascii="Bookman Old Style" w:eastAsia="Arial" w:hAnsi="Bookman Old Style" w:cs="Arial"/>
          <w:b/>
          <w:color w:val="000000"/>
          <w:u w:val="single"/>
        </w:rPr>
      </w:pPr>
      <w:r w:rsidRPr="002665B1">
        <w:rPr>
          <w:rFonts w:ascii="Bookman Old Style" w:eastAsia="Arial" w:hAnsi="Bookman Old Style" w:cs="Arial"/>
          <w:b/>
          <w:color w:val="000000"/>
          <w:u w:val="single"/>
        </w:rPr>
        <w:t xml:space="preserve">OTRAS DISPOSICIONES </w:t>
      </w:r>
    </w:p>
    <w:p w:rsidR="00E152CB" w:rsidRPr="002665B1" w:rsidRDefault="00E152CB" w:rsidP="002665B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Bookman Old Style" w:hAnsi="Bookman Old Style" w:cs="Arial"/>
          <w:color w:val="000000"/>
        </w:rPr>
      </w:pPr>
      <w:r w:rsidRPr="002665B1">
        <w:rPr>
          <w:rFonts w:ascii="Bookman Old Style" w:hAnsi="Bookman Old Style" w:cs="Arial"/>
          <w:color w:val="000000"/>
        </w:rPr>
        <w:t xml:space="preserve">El financiamiento asignado por el Fondo a un proyecto debe ser utilizado íntegramente en el territorio nacional. </w:t>
      </w:r>
    </w:p>
    <w:p w:rsidR="00E152CB" w:rsidRPr="002665B1" w:rsidRDefault="00E152CB" w:rsidP="002665B1">
      <w:pPr>
        <w:spacing w:after="0" w:line="360" w:lineRule="auto"/>
        <w:jc w:val="both"/>
        <w:rPr>
          <w:rFonts w:ascii="Bookman Old Style" w:hAnsi="Bookman Old Style" w:cs="Arial"/>
        </w:rPr>
      </w:pPr>
    </w:p>
    <w:p w:rsidR="00E152CB" w:rsidRPr="002665B1" w:rsidRDefault="00E152CB" w:rsidP="002665B1">
      <w:pPr>
        <w:spacing w:line="360" w:lineRule="auto"/>
        <w:jc w:val="both"/>
        <w:rPr>
          <w:rFonts w:ascii="Bookman Old Style" w:hAnsi="Bookman Old Style" w:cs="Arial"/>
        </w:rPr>
      </w:pPr>
      <w:r w:rsidRPr="002665B1">
        <w:rPr>
          <w:rFonts w:ascii="Bookman Old Style" w:hAnsi="Bookman Old Style" w:cs="Arial"/>
        </w:rPr>
        <w:lastRenderedPageBreak/>
        <w:t>Los fondos otorgados a los beneficiarios se asign</w:t>
      </w:r>
      <w:r w:rsidR="002C0215">
        <w:rPr>
          <w:rFonts w:ascii="Bookman Old Style" w:hAnsi="Bookman Old Style" w:cs="Arial"/>
        </w:rPr>
        <w:t>an a un proyecto en específico,</w:t>
      </w:r>
      <w:r w:rsidRPr="002665B1">
        <w:rPr>
          <w:rFonts w:ascii="Bookman Old Style" w:hAnsi="Bookman Old Style" w:cs="Arial"/>
        </w:rPr>
        <w:t xml:space="preserve"> en base a los méritos del mismo. En este sentido no se autoriza el uso o transferencia de los fondos otorgados como ayuda en ninguna de las modalidades a otros proyectos. En el caso de que el beneficiario al que le fue otorgado se desvincule del proyecto, debe solicitarse el cambio de titular beneficiario aportando la documentación solicitada por el Grupo Técnico.</w:t>
      </w:r>
    </w:p>
    <w:p w:rsidR="00E152CB" w:rsidRPr="002665B1" w:rsidRDefault="00E152CB" w:rsidP="002665B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Bookman Old Style" w:eastAsia="Arial" w:hAnsi="Bookman Old Style" w:cs="Arial"/>
          <w:color w:val="000000"/>
        </w:rPr>
      </w:pPr>
    </w:p>
    <w:p w:rsidR="00E152CB" w:rsidRPr="002665B1" w:rsidRDefault="00E152CB" w:rsidP="002665B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Bookman Old Style" w:eastAsia="Arial" w:hAnsi="Bookman Old Style" w:cs="Arial"/>
          <w:color w:val="000000"/>
        </w:rPr>
      </w:pPr>
      <w:r w:rsidRPr="002665B1">
        <w:rPr>
          <w:rFonts w:ascii="Bookman Old Style" w:eastAsia="Arial" w:hAnsi="Bookman Old Style" w:cs="Arial"/>
          <w:color w:val="000000"/>
        </w:rPr>
        <w:t xml:space="preserve">La asignación del financiamiento no implica la cesión al Instituto Cubano del Arte e Industria Cinematográficos o al Fondo de Fomento del Cine Cubano de los derechos de utilización sobre la obra. </w:t>
      </w:r>
    </w:p>
    <w:p w:rsidR="00E152CB" w:rsidRPr="002665B1" w:rsidRDefault="00E152CB" w:rsidP="002665B1">
      <w:pPr>
        <w:spacing w:line="360" w:lineRule="auto"/>
        <w:jc w:val="both"/>
        <w:rPr>
          <w:rFonts w:ascii="Bookman Old Style" w:hAnsi="Bookman Old Style" w:cs="Arial"/>
        </w:rPr>
      </w:pPr>
    </w:p>
    <w:p w:rsidR="00936F9F" w:rsidRDefault="00936F9F"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637AFA" w:rsidRDefault="00637AFA"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637AFA" w:rsidRDefault="00637AFA"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637AFA" w:rsidRDefault="00637AFA"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637AFA" w:rsidRDefault="00637AFA" w:rsidP="002665B1">
      <w:pPr>
        <w:pBdr>
          <w:top w:val="nil"/>
          <w:left w:val="nil"/>
          <w:bottom w:val="nil"/>
          <w:right w:val="nil"/>
          <w:between w:val="nil"/>
        </w:pBdr>
        <w:spacing w:after="200" w:line="360" w:lineRule="auto"/>
        <w:jc w:val="both"/>
        <w:rPr>
          <w:rFonts w:ascii="Bookman Old Style" w:eastAsia="Arial" w:hAnsi="Bookman Old Style" w:cs="Arial"/>
          <w:color w:val="000000"/>
        </w:rPr>
      </w:pPr>
      <w:bookmarkStart w:id="0" w:name="_GoBack"/>
      <w:bookmarkEnd w:id="0"/>
    </w:p>
    <w:p w:rsidR="00B8223F" w:rsidRDefault="00B8223F"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B8223F" w:rsidRDefault="00B8223F"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E01D58" w:rsidRDefault="00E01D58"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E01D58" w:rsidRDefault="00E01D58"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E01D58" w:rsidRDefault="00E01D58"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CB0823" w:rsidRPr="002665B1" w:rsidRDefault="00CB0823" w:rsidP="002665B1">
      <w:pPr>
        <w:pBdr>
          <w:top w:val="nil"/>
          <w:left w:val="nil"/>
          <w:bottom w:val="nil"/>
          <w:right w:val="nil"/>
          <w:between w:val="nil"/>
        </w:pBdr>
        <w:spacing w:after="200" w:line="360" w:lineRule="auto"/>
        <w:jc w:val="both"/>
        <w:rPr>
          <w:rFonts w:ascii="Bookman Old Style" w:eastAsia="Arial" w:hAnsi="Bookman Old Style" w:cs="Arial"/>
          <w:color w:val="000000"/>
        </w:rPr>
      </w:pPr>
    </w:p>
    <w:p w:rsidR="006933BA" w:rsidRDefault="006933BA" w:rsidP="002665B1">
      <w:pPr>
        <w:pBdr>
          <w:top w:val="nil"/>
          <w:left w:val="nil"/>
          <w:bottom w:val="nil"/>
          <w:right w:val="nil"/>
          <w:between w:val="nil"/>
        </w:pBdr>
        <w:spacing w:after="200" w:line="360" w:lineRule="auto"/>
        <w:jc w:val="center"/>
        <w:rPr>
          <w:rFonts w:ascii="Bookman Old Style" w:eastAsia="Calibri" w:hAnsi="Bookman Old Style" w:cs="Arial"/>
          <w:b/>
          <w:color w:val="000000"/>
          <w:u w:val="single"/>
        </w:rPr>
      </w:pPr>
    </w:p>
    <w:p w:rsidR="006933BA" w:rsidRDefault="006933BA" w:rsidP="002665B1">
      <w:pPr>
        <w:pBdr>
          <w:top w:val="nil"/>
          <w:left w:val="nil"/>
          <w:bottom w:val="nil"/>
          <w:right w:val="nil"/>
          <w:between w:val="nil"/>
        </w:pBdr>
        <w:spacing w:after="200" w:line="360" w:lineRule="auto"/>
        <w:jc w:val="center"/>
        <w:rPr>
          <w:rFonts w:ascii="Bookman Old Style" w:eastAsia="Calibri" w:hAnsi="Bookman Old Style" w:cs="Arial"/>
          <w:b/>
          <w:color w:val="000000"/>
          <w:u w:val="single"/>
        </w:rPr>
      </w:pPr>
    </w:p>
    <w:p w:rsidR="006933BA" w:rsidRDefault="006933BA" w:rsidP="002665B1">
      <w:pPr>
        <w:pBdr>
          <w:top w:val="nil"/>
          <w:left w:val="nil"/>
          <w:bottom w:val="nil"/>
          <w:right w:val="nil"/>
          <w:between w:val="nil"/>
        </w:pBdr>
        <w:spacing w:after="200" w:line="360" w:lineRule="auto"/>
        <w:jc w:val="center"/>
        <w:rPr>
          <w:rFonts w:ascii="Bookman Old Style" w:eastAsia="Calibri" w:hAnsi="Bookman Old Style" w:cs="Arial"/>
          <w:b/>
          <w:color w:val="000000"/>
          <w:u w:val="single"/>
        </w:rPr>
      </w:pPr>
    </w:p>
    <w:p w:rsidR="006933BA" w:rsidRDefault="006933BA" w:rsidP="002665B1">
      <w:pPr>
        <w:pBdr>
          <w:top w:val="nil"/>
          <w:left w:val="nil"/>
          <w:bottom w:val="nil"/>
          <w:right w:val="nil"/>
          <w:between w:val="nil"/>
        </w:pBdr>
        <w:spacing w:after="200" w:line="360" w:lineRule="auto"/>
        <w:jc w:val="center"/>
        <w:rPr>
          <w:rFonts w:ascii="Bookman Old Style" w:eastAsia="Calibri" w:hAnsi="Bookman Old Style" w:cs="Arial"/>
          <w:b/>
          <w:color w:val="000000"/>
          <w:u w:val="single"/>
        </w:rPr>
      </w:pPr>
    </w:p>
    <w:p w:rsidR="00936F9F" w:rsidRPr="002665B1" w:rsidRDefault="00936F9F" w:rsidP="002665B1">
      <w:pPr>
        <w:pBdr>
          <w:top w:val="nil"/>
          <w:left w:val="nil"/>
          <w:bottom w:val="nil"/>
          <w:right w:val="nil"/>
          <w:between w:val="nil"/>
        </w:pBdr>
        <w:spacing w:after="200" w:line="360" w:lineRule="auto"/>
        <w:jc w:val="center"/>
        <w:rPr>
          <w:rFonts w:ascii="Bookman Old Style" w:eastAsia="Calibri" w:hAnsi="Bookman Old Style" w:cs="Arial"/>
          <w:b/>
          <w:color w:val="000000"/>
          <w:u w:val="single"/>
        </w:rPr>
      </w:pPr>
      <w:r w:rsidRPr="002665B1">
        <w:rPr>
          <w:rFonts w:ascii="Bookman Old Style" w:eastAsia="Calibri" w:hAnsi="Bookman Old Style" w:cs="Arial"/>
          <w:b/>
          <w:color w:val="000000"/>
          <w:u w:val="single"/>
        </w:rPr>
        <w:lastRenderedPageBreak/>
        <w:t>GLOSARIO DE TÉRMINOS</w:t>
      </w:r>
    </w:p>
    <w:p w:rsidR="00936F9F" w:rsidRPr="002665B1" w:rsidRDefault="00936F9F" w:rsidP="002665B1">
      <w:pPr>
        <w:pBdr>
          <w:top w:val="nil"/>
          <w:left w:val="nil"/>
          <w:bottom w:val="nil"/>
          <w:right w:val="nil"/>
          <w:between w:val="nil"/>
        </w:pBdr>
        <w:spacing w:before="240" w:line="360" w:lineRule="auto"/>
        <w:ind w:left="284"/>
        <w:jc w:val="both"/>
        <w:rPr>
          <w:rFonts w:ascii="Bookman Old Style" w:eastAsia="Calibri" w:hAnsi="Bookman Old Style" w:cs="Arial"/>
          <w:color w:val="000000"/>
        </w:rPr>
      </w:pPr>
      <w:r w:rsidRPr="002665B1">
        <w:rPr>
          <w:rFonts w:ascii="Bookman Old Style" w:eastAsia="Calibri" w:hAnsi="Bookman Old Style" w:cs="Arial"/>
          <w:b/>
          <w:color w:val="000000"/>
          <w:u w:val="single"/>
        </w:rPr>
        <w:t>Aspirantes</w:t>
      </w:r>
      <w:r w:rsidRPr="002665B1">
        <w:rPr>
          <w:rFonts w:ascii="Bookman Old Style" w:eastAsia="Calibri" w:hAnsi="Bookman Old Style" w:cs="Arial"/>
          <w:color w:val="000000"/>
        </w:rPr>
        <w:t>: Creador Audiovisual y Cinematográfico Independiente o Colectivos de Creación Audiovisual y Cinematográfico que presenten proyectos ante el Fondo de Fomento.</w:t>
      </w:r>
    </w:p>
    <w:p w:rsidR="00936F9F" w:rsidRPr="002665B1" w:rsidRDefault="00936F9F" w:rsidP="002665B1">
      <w:pPr>
        <w:pBdr>
          <w:top w:val="nil"/>
          <w:left w:val="nil"/>
          <w:bottom w:val="nil"/>
          <w:right w:val="nil"/>
          <w:between w:val="nil"/>
        </w:pBdr>
        <w:spacing w:before="240" w:line="360" w:lineRule="auto"/>
        <w:ind w:left="283"/>
        <w:jc w:val="both"/>
        <w:rPr>
          <w:rFonts w:ascii="Bookman Old Style" w:eastAsia="Calibri" w:hAnsi="Bookman Old Style" w:cs="Arial"/>
          <w:color w:val="000000"/>
        </w:rPr>
      </w:pPr>
      <w:r w:rsidRPr="002665B1">
        <w:rPr>
          <w:rFonts w:ascii="Bookman Old Style" w:eastAsia="Calibri" w:hAnsi="Bookman Old Style" w:cs="Arial"/>
          <w:b/>
          <w:color w:val="000000"/>
          <w:u w:val="single"/>
        </w:rPr>
        <w:t>Beneficiarios</w:t>
      </w:r>
      <w:r w:rsidRPr="002665B1">
        <w:rPr>
          <w:rFonts w:ascii="Bookman Old Style" w:eastAsia="Calibri" w:hAnsi="Bookman Old Style" w:cs="Arial"/>
          <w:color w:val="000000"/>
        </w:rPr>
        <w:t>: es el aspirante seleccionado que accede al financiamiento del Fondo de Fomento.</w:t>
      </w:r>
    </w:p>
    <w:p w:rsidR="00936F9F" w:rsidRPr="002665B1" w:rsidRDefault="00936F9F" w:rsidP="002665B1">
      <w:pPr>
        <w:spacing w:before="240" w:line="360" w:lineRule="auto"/>
        <w:ind w:left="283"/>
        <w:jc w:val="both"/>
        <w:rPr>
          <w:rFonts w:ascii="Bookman Old Style" w:hAnsi="Bookman Old Style" w:cs="Arial"/>
        </w:rPr>
      </w:pPr>
      <w:r w:rsidRPr="002665B1">
        <w:rPr>
          <w:rFonts w:ascii="Bookman Old Style" w:hAnsi="Bookman Old Style" w:cs="Arial"/>
          <w:b/>
          <w:u w:val="single"/>
        </w:rPr>
        <w:t>Comité de Selección</w:t>
      </w:r>
      <w:r w:rsidRPr="002665B1">
        <w:rPr>
          <w:rFonts w:ascii="Bookman Old Style" w:hAnsi="Bookman Old Style" w:cs="Arial"/>
        </w:rPr>
        <w:t>: estará integrado por especialistas de amplia trayectoria en el sector cinematográ</w:t>
      </w:r>
      <w:r w:rsidR="003E2FC4" w:rsidRPr="002665B1">
        <w:rPr>
          <w:rFonts w:ascii="Bookman Old Style" w:hAnsi="Bookman Old Style" w:cs="Arial"/>
        </w:rPr>
        <w:t>fico. Su composición será impar.</w:t>
      </w:r>
    </w:p>
    <w:p w:rsidR="00936F9F" w:rsidRPr="002665B1" w:rsidRDefault="00936F9F" w:rsidP="002665B1">
      <w:pPr>
        <w:pBdr>
          <w:top w:val="nil"/>
          <w:left w:val="nil"/>
          <w:bottom w:val="nil"/>
          <w:right w:val="nil"/>
          <w:between w:val="nil"/>
        </w:pBdr>
        <w:spacing w:before="240" w:line="360" w:lineRule="auto"/>
        <w:ind w:left="283"/>
        <w:jc w:val="both"/>
        <w:rPr>
          <w:rFonts w:ascii="Bookman Old Style" w:eastAsia="Calibri" w:hAnsi="Bookman Old Style" w:cs="Arial"/>
          <w:color w:val="000000"/>
        </w:rPr>
      </w:pPr>
      <w:r w:rsidRPr="002665B1">
        <w:rPr>
          <w:rFonts w:ascii="Bookman Old Style" w:eastAsia="Calibri" w:hAnsi="Bookman Old Style" w:cs="Arial"/>
          <w:b/>
          <w:color w:val="000000"/>
          <w:u w:val="single"/>
        </w:rPr>
        <w:t>Contrato de Financiamiento</w:t>
      </w:r>
      <w:r w:rsidRPr="002665B1">
        <w:rPr>
          <w:rFonts w:ascii="Bookman Old Style" w:eastAsia="Calibri" w:hAnsi="Bookman Old Style" w:cs="Arial"/>
          <w:color w:val="000000"/>
        </w:rPr>
        <w:t>: suscrito entre el ICAIC y el beneficiario del Fondo donde se regulan las condiciones para recibir el financiamiento, así como las obligaciones de las partes.</w:t>
      </w:r>
    </w:p>
    <w:p w:rsidR="00936F9F" w:rsidRPr="002665B1" w:rsidRDefault="00936F9F" w:rsidP="002665B1">
      <w:pPr>
        <w:spacing w:before="240" w:line="360" w:lineRule="auto"/>
        <w:ind w:left="283"/>
        <w:jc w:val="both"/>
        <w:rPr>
          <w:rFonts w:ascii="Bookman Old Style" w:hAnsi="Bookman Old Style" w:cs="Arial"/>
        </w:rPr>
      </w:pPr>
      <w:r w:rsidRPr="002665B1">
        <w:rPr>
          <w:rFonts w:ascii="Bookman Old Style" w:hAnsi="Bookman Old Style" w:cs="Arial"/>
          <w:b/>
          <w:u w:val="single"/>
        </w:rPr>
        <w:t>Coproducción minoritaria</w:t>
      </w:r>
      <w:r w:rsidRPr="002665B1">
        <w:rPr>
          <w:rFonts w:ascii="Bookman Old Style" w:hAnsi="Bookman Old Style" w:cs="Arial"/>
        </w:rPr>
        <w:t>: las que reúnan los siguientes requisitos: 1. Las que cumplan con la acreditación de película nacional. 2. Las que su participación económica no sea inferior al veinte por ciento (20 %).</w:t>
      </w:r>
    </w:p>
    <w:p w:rsidR="00936F9F" w:rsidRPr="002665B1" w:rsidRDefault="00936F9F" w:rsidP="002665B1">
      <w:pPr>
        <w:pBdr>
          <w:top w:val="nil"/>
          <w:left w:val="nil"/>
          <w:bottom w:val="nil"/>
          <w:right w:val="nil"/>
          <w:between w:val="nil"/>
        </w:pBdr>
        <w:spacing w:before="240" w:line="360" w:lineRule="auto"/>
        <w:ind w:left="283"/>
        <w:jc w:val="both"/>
        <w:rPr>
          <w:rFonts w:ascii="Bookman Old Style" w:eastAsia="Calibri" w:hAnsi="Bookman Old Style" w:cs="Arial"/>
          <w:color w:val="000000"/>
        </w:rPr>
      </w:pPr>
      <w:r w:rsidRPr="002665B1">
        <w:rPr>
          <w:rFonts w:ascii="Bookman Old Style" w:eastAsia="Calibri" w:hAnsi="Bookman Old Style" w:cs="Arial"/>
          <w:b/>
          <w:color w:val="000000"/>
          <w:u w:val="single"/>
        </w:rPr>
        <w:t>Estado de cuenta</w:t>
      </w:r>
      <w:r w:rsidRPr="002665B1">
        <w:rPr>
          <w:rFonts w:ascii="Bookman Old Style" w:eastAsia="Calibri" w:hAnsi="Bookman Old Style" w:cs="Arial"/>
          <w:color w:val="000000"/>
        </w:rPr>
        <w:t xml:space="preserve">: </w:t>
      </w:r>
      <w:r w:rsidR="00540C99" w:rsidRPr="00203ED8">
        <w:rPr>
          <w:rFonts w:ascii="Bookman Old Style" w:eastAsia="Calibri" w:hAnsi="Bookman Old Style" w:cs="Arial"/>
          <w:color w:val="000000"/>
        </w:rPr>
        <w:t>documento bancario emitido por la sucursal bancaria que corresponda, donde el beneficiario acredita las operaciones realizadas en la cuenta durante el periodo solicitado.</w:t>
      </w:r>
    </w:p>
    <w:p w:rsidR="00936F9F" w:rsidRPr="002665B1" w:rsidRDefault="00936F9F" w:rsidP="002665B1">
      <w:pPr>
        <w:spacing w:before="240" w:line="360" w:lineRule="auto"/>
        <w:ind w:left="283"/>
        <w:jc w:val="both"/>
        <w:rPr>
          <w:rFonts w:ascii="Bookman Old Style" w:hAnsi="Bookman Old Style" w:cs="Arial"/>
        </w:rPr>
      </w:pPr>
      <w:r w:rsidRPr="002665B1">
        <w:rPr>
          <w:rFonts w:ascii="Bookman Old Style" w:hAnsi="Bookman Old Style" w:cs="Arial"/>
          <w:b/>
          <w:u w:val="single"/>
        </w:rPr>
        <w:t>Grupo Técnico</w:t>
      </w:r>
      <w:r w:rsidRPr="002665B1">
        <w:rPr>
          <w:rFonts w:ascii="Bookman Old Style" w:hAnsi="Bookman Old Style" w:cs="Arial"/>
        </w:rPr>
        <w:t xml:space="preserve">: se encarga de la recepción y tramitación de los proyectos que se presentan al Fondo, así como el seguimiento y atención a aquellos a los que se les asigne financiamiento. </w:t>
      </w:r>
    </w:p>
    <w:p w:rsidR="00936F9F" w:rsidRPr="002665B1" w:rsidRDefault="00936F9F" w:rsidP="002665B1">
      <w:pPr>
        <w:pBdr>
          <w:top w:val="nil"/>
          <w:left w:val="nil"/>
          <w:bottom w:val="nil"/>
          <w:right w:val="nil"/>
          <w:between w:val="nil"/>
        </w:pBdr>
        <w:spacing w:before="240" w:line="360" w:lineRule="auto"/>
        <w:ind w:left="283"/>
        <w:jc w:val="both"/>
        <w:rPr>
          <w:rFonts w:ascii="Bookman Old Style" w:eastAsia="Calibri" w:hAnsi="Bookman Old Style" w:cs="Arial"/>
          <w:color w:val="000000"/>
        </w:rPr>
      </w:pPr>
      <w:r w:rsidRPr="002665B1">
        <w:rPr>
          <w:rFonts w:ascii="Bookman Old Style" w:eastAsia="Calibri" w:hAnsi="Bookman Old Style" w:cs="Arial"/>
          <w:b/>
          <w:color w:val="000000"/>
          <w:u w:val="single"/>
        </w:rPr>
        <w:t>Informe de gastos</w:t>
      </w:r>
      <w:r w:rsidRPr="002665B1">
        <w:rPr>
          <w:rFonts w:ascii="Bookman Old Style" w:eastAsia="Calibri" w:hAnsi="Bookman Old Style" w:cs="Arial"/>
          <w:color w:val="000000"/>
        </w:rPr>
        <w:t>: informe donde se detalla la ejecución de los fondos. Los informes se acompañan de contratos y facturas que justifiquen los gastos. Los gastos deberán ser montados en un submayor de gastos.</w:t>
      </w:r>
    </w:p>
    <w:p w:rsidR="00936F9F" w:rsidRPr="002665B1" w:rsidRDefault="00936F9F" w:rsidP="002665B1">
      <w:pPr>
        <w:pBdr>
          <w:top w:val="nil"/>
          <w:left w:val="nil"/>
          <w:bottom w:val="nil"/>
          <w:right w:val="nil"/>
          <w:between w:val="nil"/>
        </w:pBdr>
        <w:spacing w:before="240" w:after="0" w:line="360" w:lineRule="auto"/>
        <w:jc w:val="both"/>
        <w:rPr>
          <w:rFonts w:ascii="Bookman Old Style" w:hAnsi="Bookman Old Style" w:cs="Arial"/>
          <w:b/>
          <w:highlight w:val="yellow"/>
          <w:u w:val="single"/>
        </w:rPr>
      </w:pPr>
    </w:p>
    <w:sectPr w:rsidR="00936F9F" w:rsidRPr="002665B1" w:rsidSect="00BB22BE">
      <w:headerReference w:type="default" r:id="rId10"/>
      <w:footerReference w:type="default" r:id="rId11"/>
      <w:pgSz w:w="11900" w:h="16840"/>
      <w:pgMar w:top="280" w:right="1701" w:bottom="1560" w:left="1701" w:header="0" w:footer="708"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36" w:rsidRDefault="00015936">
      <w:r>
        <w:separator/>
      </w:r>
    </w:p>
  </w:endnote>
  <w:endnote w:type="continuationSeparator" w:id="0">
    <w:p w:rsidR="00015936" w:rsidRDefault="000159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994439"/>
      <w:docPartObj>
        <w:docPartGallery w:val="Page Numbers (Bottom of Page)"/>
        <w:docPartUnique/>
      </w:docPartObj>
    </w:sdtPr>
    <w:sdtContent>
      <w:p w:rsidR="00E93EBD" w:rsidRDefault="00F140BA">
        <w:pPr>
          <w:pStyle w:val="Piedepgina"/>
          <w:jc w:val="center"/>
        </w:pPr>
        <w:r>
          <w:fldChar w:fldCharType="begin"/>
        </w:r>
        <w:r w:rsidR="00E93EBD">
          <w:instrText>PAGE   \* MERGEFORMAT</w:instrText>
        </w:r>
        <w:r>
          <w:fldChar w:fldCharType="separate"/>
        </w:r>
        <w:r w:rsidR="00FB1D8D">
          <w:rPr>
            <w:noProof/>
          </w:rPr>
          <w:t>4</w:t>
        </w:r>
        <w:r>
          <w:fldChar w:fldCharType="end"/>
        </w:r>
      </w:p>
    </w:sdtContent>
  </w:sdt>
  <w:p w:rsidR="00E93EBD" w:rsidRDefault="00E93EB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36" w:rsidRDefault="00015936">
      <w:r>
        <w:separator/>
      </w:r>
    </w:p>
  </w:footnote>
  <w:footnote w:type="continuationSeparator" w:id="0">
    <w:p w:rsidR="00015936" w:rsidRDefault="00015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BD" w:rsidRPr="005F2BC5" w:rsidRDefault="00E93EBD" w:rsidP="005F2BC5">
    <w:pPr>
      <w:pStyle w:val="Encabezado"/>
      <w:jc w:val="right"/>
    </w:pPr>
    <w:r w:rsidRPr="005F2BC5">
      <w:rPr>
        <w:noProof/>
        <w:lang w:eastAsia="es-ES"/>
      </w:rPr>
      <w:drawing>
        <wp:inline distT="0" distB="0" distL="0" distR="0">
          <wp:extent cx="1125521" cy="1092200"/>
          <wp:effectExtent l="0" t="0" r="0" b="0"/>
          <wp:docPr id="24" name="Imagen 24" descr="E:\Fondo de Fomento\Logo\FFC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ndo de Fomento\Logo\FFCC-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7068" cy="11131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325"/>
    <w:multiLevelType w:val="hybridMultilevel"/>
    <w:tmpl w:val="039E1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F519B"/>
    <w:multiLevelType w:val="multilevel"/>
    <w:tmpl w:val="DA242AE6"/>
    <w:lvl w:ilvl="0">
      <w:start w:val="1"/>
      <w:numFmt w:val="bullet"/>
      <w:lvlText w:val=""/>
      <w:lvlJc w:val="left"/>
      <w:pPr>
        <w:ind w:left="317" w:hanging="317"/>
      </w:pPr>
      <w:rPr>
        <w:rFonts w:ascii="Wingdings" w:hAnsi="Wingdings" w:hint="default"/>
        <w:b w:val="0"/>
        <w:i w:val="0"/>
        <w:smallCaps w:val="0"/>
        <w:strike w:val="0"/>
        <w:color w:val="auto"/>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2">
    <w:nsid w:val="12377FF5"/>
    <w:multiLevelType w:val="multilevel"/>
    <w:tmpl w:val="E4180B7C"/>
    <w:lvl w:ilvl="0">
      <w:start w:val="1"/>
      <w:numFmt w:val="decimal"/>
      <w:lvlText w:val="%1."/>
      <w:lvlJc w:val="left"/>
      <w:pPr>
        <w:ind w:left="502" w:hanging="360"/>
      </w:pPr>
      <w:rPr>
        <w:rFonts w:hint="default"/>
        <w:b/>
        <w:strike w:val="0"/>
        <w:color w:val="auto"/>
        <w:u w:val="none"/>
      </w:rPr>
    </w:lvl>
    <w:lvl w:ilvl="1">
      <w:start w:val="1"/>
      <w:numFmt w:val="decimal"/>
      <w:isLgl/>
      <w:lvlText w:val="%1.%2."/>
      <w:lvlJc w:val="left"/>
      <w:pPr>
        <w:ind w:left="862" w:hanging="720"/>
      </w:pPr>
      <w:rPr>
        <w:rFonts w:hint="default"/>
        <w:b/>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43C3B40"/>
    <w:multiLevelType w:val="hybridMultilevel"/>
    <w:tmpl w:val="E9EA45FA"/>
    <w:lvl w:ilvl="0" w:tplc="CB5C315C">
      <w:numFmt w:val="bullet"/>
      <w:lvlText w:val="-"/>
      <w:lvlJc w:val="left"/>
      <w:pPr>
        <w:ind w:left="927" w:hanging="360"/>
      </w:pPr>
      <w:rPr>
        <w:rFonts w:ascii="Bookman Old Style" w:eastAsia="Times" w:hAnsi="Bookman Old Style" w:cstheme="minorHAns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nsid w:val="2D41631E"/>
    <w:multiLevelType w:val="hybridMultilevel"/>
    <w:tmpl w:val="818A200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E732714"/>
    <w:multiLevelType w:val="hybridMultilevel"/>
    <w:tmpl w:val="CA0CD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75C6F"/>
    <w:multiLevelType w:val="hybridMultilevel"/>
    <w:tmpl w:val="7E46DA9C"/>
    <w:lvl w:ilvl="0" w:tplc="4450FE6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F466BD"/>
    <w:multiLevelType w:val="hybridMultilevel"/>
    <w:tmpl w:val="681A1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41B0C"/>
    <w:multiLevelType w:val="hybridMultilevel"/>
    <w:tmpl w:val="0F86C2D6"/>
    <w:lvl w:ilvl="0" w:tplc="F630193A">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C7758F"/>
    <w:multiLevelType w:val="hybridMultilevel"/>
    <w:tmpl w:val="910627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436335"/>
    <w:multiLevelType w:val="multilevel"/>
    <w:tmpl w:val="A002EBA4"/>
    <w:lvl w:ilvl="0">
      <w:start w:val="1"/>
      <w:numFmt w:val="bullet"/>
      <w:lvlText w:val=""/>
      <w:lvlJc w:val="left"/>
      <w:pPr>
        <w:ind w:left="317" w:hanging="317"/>
      </w:pPr>
      <w:rPr>
        <w:rFonts w:ascii="Wingdings" w:hAnsi="Wingdings" w:hint="default"/>
        <w:b w:val="0"/>
        <w:i w:val="0"/>
        <w:smallCaps w:val="0"/>
        <w:strike w:val="0"/>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12">
    <w:nsid w:val="49BB5A7A"/>
    <w:multiLevelType w:val="hybridMultilevel"/>
    <w:tmpl w:val="A3AC6A9E"/>
    <w:lvl w:ilvl="0" w:tplc="22323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F63A7"/>
    <w:multiLevelType w:val="hybridMultilevel"/>
    <w:tmpl w:val="7FE85ABA"/>
    <w:lvl w:ilvl="0" w:tplc="0C0A0017">
      <w:start w:val="1"/>
      <w:numFmt w:val="lowerLetter"/>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4">
    <w:nsid w:val="503702B3"/>
    <w:multiLevelType w:val="hybridMultilevel"/>
    <w:tmpl w:val="553EA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00F1E"/>
    <w:multiLevelType w:val="hybridMultilevel"/>
    <w:tmpl w:val="E6FE62F2"/>
    <w:lvl w:ilvl="0" w:tplc="223230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6C2C5BEC">
      <w:numFmt w:val="bullet"/>
      <w:lvlText w:val="•"/>
      <w:lvlJc w:val="left"/>
      <w:pPr>
        <w:ind w:left="2160" w:hanging="360"/>
      </w:pPr>
      <w:rPr>
        <w:rFonts w:ascii="Arial" w:eastAsia="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95195"/>
    <w:multiLevelType w:val="hybridMultilevel"/>
    <w:tmpl w:val="2B604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9435B"/>
    <w:multiLevelType w:val="hybridMultilevel"/>
    <w:tmpl w:val="1364386E"/>
    <w:lvl w:ilvl="0" w:tplc="400A0AA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2E40D4E"/>
    <w:multiLevelType w:val="hybridMultilevel"/>
    <w:tmpl w:val="553EA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339D3"/>
    <w:multiLevelType w:val="hybridMultilevel"/>
    <w:tmpl w:val="46D23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925F26"/>
    <w:multiLevelType w:val="hybridMultilevel"/>
    <w:tmpl w:val="DA5C84A6"/>
    <w:lvl w:ilvl="0" w:tplc="ADE0F7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561742"/>
    <w:multiLevelType w:val="hybridMultilevel"/>
    <w:tmpl w:val="4A52BED0"/>
    <w:lvl w:ilvl="0" w:tplc="7B54D9D4">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3320BF3"/>
    <w:multiLevelType w:val="multilevel"/>
    <w:tmpl w:val="22D21DF2"/>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23"/>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23"/>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22"/>
      </w:pPr>
      <w:rPr>
        <w:smallCaps w:val="0"/>
        <w:strike w:val="0"/>
        <w:shd w:val="clear" w:color="auto" w:fill="auto"/>
        <w:vertAlign w:val="baseline"/>
      </w:rPr>
    </w:lvl>
  </w:abstractNum>
  <w:abstractNum w:abstractNumId="23">
    <w:nsid w:val="7E7812CD"/>
    <w:multiLevelType w:val="hybridMultilevel"/>
    <w:tmpl w:val="C7C8D040"/>
    <w:lvl w:ilvl="0" w:tplc="ADE0F7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E2777"/>
    <w:multiLevelType w:val="hybridMultilevel"/>
    <w:tmpl w:val="73CE2F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2"/>
  </w:num>
  <w:num w:numId="2">
    <w:abstractNumId w:val="20"/>
  </w:num>
  <w:num w:numId="3">
    <w:abstractNumId w:val="15"/>
  </w:num>
  <w:num w:numId="4">
    <w:abstractNumId w:val="12"/>
  </w:num>
  <w:num w:numId="5">
    <w:abstractNumId w:val="19"/>
  </w:num>
  <w:num w:numId="6">
    <w:abstractNumId w:val="10"/>
  </w:num>
  <w:num w:numId="7">
    <w:abstractNumId w:val="23"/>
  </w:num>
  <w:num w:numId="8">
    <w:abstractNumId w:val="18"/>
  </w:num>
  <w:num w:numId="9">
    <w:abstractNumId w:val="3"/>
  </w:num>
  <w:num w:numId="10">
    <w:abstractNumId w:val="16"/>
  </w:num>
  <w:num w:numId="11">
    <w:abstractNumId w:val="0"/>
  </w:num>
  <w:num w:numId="12">
    <w:abstractNumId w:val="11"/>
  </w:num>
  <w:num w:numId="13">
    <w:abstractNumId w:val="2"/>
  </w:num>
  <w:num w:numId="14">
    <w:abstractNumId w:val="7"/>
  </w:num>
  <w:num w:numId="15">
    <w:abstractNumId w:val="5"/>
  </w:num>
  <w:num w:numId="16">
    <w:abstractNumId w:val="13"/>
  </w:num>
  <w:num w:numId="17">
    <w:abstractNumId w:val="14"/>
  </w:num>
  <w:num w:numId="18">
    <w:abstractNumId w:val="8"/>
  </w:num>
  <w:num w:numId="19">
    <w:abstractNumId w:val="17"/>
  </w:num>
  <w:num w:numId="20">
    <w:abstractNumId w:val="1"/>
  </w:num>
  <w:num w:numId="21">
    <w:abstractNumId w:val="21"/>
  </w:num>
  <w:num w:numId="22">
    <w:abstractNumId w:val="9"/>
  </w:num>
  <w:num w:numId="23">
    <w:abstractNumId w:val="6"/>
  </w:num>
  <w:num w:numId="24">
    <w:abstractNumId w:val="4"/>
  </w:num>
  <w:num w:numId="25">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FELayout/>
  </w:compat>
  <w:rsids>
    <w:rsidRoot w:val="0031013D"/>
    <w:rsid w:val="00015936"/>
    <w:rsid w:val="000214EA"/>
    <w:rsid w:val="00030B63"/>
    <w:rsid w:val="0003223B"/>
    <w:rsid w:val="000370DD"/>
    <w:rsid w:val="00063564"/>
    <w:rsid w:val="000647EE"/>
    <w:rsid w:val="0006615E"/>
    <w:rsid w:val="00075EAF"/>
    <w:rsid w:val="000A11F6"/>
    <w:rsid w:val="000B1B19"/>
    <w:rsid w:val="000C02BD"/>
    <w:rsid w:val="000D286E"/>
    <w:rsid w:val="001006EB"/>
    <w:rsid w:val="0012026D"/>
    <w:rsid w:val="00144562"/>
    <w:rsid w:val="001508CA"/>
    <w:rsid w:val="00166F70"/>
    <w:rsid w:val="001835C9"/>
    <w:rsid w:val="001B2401"/>
    <w:rsid w:val="001C3130"/>
    <w:rsid w:val="001D4CBE"/>
    <w:rsid w:val="00203ED8"/>
    <w:rsid w:val="002113DE"/>
    <w:rsid w:val="00223984"/>
    <w:rsid w:val="00227824"/>
    <w:rsid w:val="00255099"/>
    <w:rsid w:val="002665B1"/>
    <w:rsid w:val="00266BF1"/>
    <w:rsid w:val="00281C78"/>
    <w:rsid w:val="00286F09"/>
    <w:rsid w:val="002A0442"/>
    <w:rsid w:val="002C0215"/>
    <w:rsid w:val="002C74CB"/>
    <w:rsid w:val="002D1963"/>
    <w:rsid w:val="002E00D8"/>
    <w:rsid w:val="00301CC2"/>
    <w:rsid w:val="003065D5"/>
    <w:rsid w:val="0031013D"/>
    <w:rsid w:val="00321A9A"/>
    <w:rsid w:val="003313C6"/>
    <w:rsid w:val="003313D9"/>
    <w:rsid w:val="0033637D"/>
    <w:rsid w:val="00353921"/>
    <w:rsid w:val="00361D96"/>
    <w:rsid w:val="00370064"/>
    <w:rsid w:val="00390BE1"/>
    <w:rsid w:val="003A1062"/>
    <w:rsid w:val="003B1A93"/>
    <w:rsid w:val="003E2FC4"/>
    <w:rsid w:val="003E4C51"/>
    <w:rsid w:val="003F4FAA"/>
    <w:rsid w:val="00421D0A"/>
    <w:rsid w:val="00424397"/>
    <w:rsid w:val="00460F24"/>
    <w:rsid w:val="0046459D"/>
    <w:rsid w:val="00464936"/>
    <w:rsid w:val="00480068"/>
    <w:rsid w:val="004969A7"/>
    <w:rsid w:val="004A3075"/>
    <w:rsid w:val="004B05F9"/>
    <w:rsid w:val="004B2577"/>
    <w:rsid w:val="004C0660"/>
    <w:rsid w:val="004D2E3E"/>
    <w:rsid w:val="004D3142"/>
    <w:rsid w:val="004D3803"/>
    <w:rsid w:val="004E02B2"/>
    <w:rsid w:val="004F1297"/>
    <w:rsid w:val="004F3D6D"/>
    <w:rsid w:val="00501BE3"/>
    <w:rsid w:val="00503C68"/>
    <w:rsid w:val="0052438B"/>
    <w:rsid w:val="005336FC"/>
    <w:rsid w:val="00540C99"/>
    <w:rsid w:val="00546A57"/>
    <w:rsid w:val="00555F00"/>
    <w:rsid w:val="0056483B"/>
    <w:rsid w:val="00567AAF"/>
    <w:rsid w:val="005A1CC9"/>
    <w:rsid w:val="005A73C3"/>
    <w:rsid w:val="005B654C"/>
    <w:rsid w:val="005B65FB"/>
    <w:rsid w:val="005B72FD"/>
    <w:rsid w:val="005C394C"/>
    <w:rsid w:val="005D6866"/>
    <w:rsid w:val="005D745D"/>
    <w:rsid w:val="005F2BC5"/>
    <w:rsid w:val="005F3685"/>
    <w:rsid w:val="00610FFB"/>
    <w:rsid w:val="00631EE6"/>
    <w:rsid w:val="006335EE"/>
    <w:rsid w:val="00637905"/>
    <w:rsid w:val="00637AFA"/>
    <w:rsid w:val="00643E54"/>
    <w:rsid w:val="00654EC1"/>
    <w:rsid w:val="006634DB"/>
    <w:rsid w:val="006647AF"/>
    <w:rsid w:val="00664FD3"/>
    <w:rsid w:val="00666E87"/>
    <w:rsid w:val="0067115B"/>
    <w:rsid w:val="00673213"/>
    <w:rsid w:val="00680147"/>
    <w:rsid w:val="006933BA"/>
    <w:rsid w:val="00696C9B"/>
    <w:rsid w:val="006A3956"/>
    <w:rsid w:val="006B39AF"/>
    <w:rsid w:val="006D3E05"/>
    <w:rsid w:val="006E16C8"/>
    <w:rsid w:val="006F2705"/>
    <w:rsid w:val="006F55B9"/>
    <w:rsid w:val="006F7447"/>
    <w:rsid w:val="0071518C"/>
    <w:rsid w:val="007245D6"/>
    <w:rsid w:val="00735929"/>
    <w:rsid w:val="007456C8"/>
    <w:rsid w:val="00760A09"/>
    <w:rsid w:val="00762C8F"/>
    <w:rsid w:val="007B24D5"/>
    <w:rsid w:val="007C3575"/>
    <w:rsid w:val="007D0946"/>
    <w:rsid w:val="007E1654"/>
    <w:rsid w:val="007E1919"/>
    <w:rsid w:val="007E46D9"/>
    <w:rsid w:val="007E6BFB"/>
    <w:rsid w:val="0080699A"/>
    <w:rsid w:val="00811D87"/>
    <w:rsid w:val="00813C95"/>
    <w:rsid w:val="0081633C"/>
    <w:rsid w:val="00836107"/>
    <w:rsid w:val="00852CDA"/>
    <w:rsid w:val="008652AE"/>
    <w:rsid w:val="00877E67"/>
    <w:rsid w:val="00885728"/>
    <w:rsid w:val="008C2D86"/>
    <w:rsid w:val="008D4CD5"/>
    <w:rsid w:val="008D636B"/>
    <w:rsid w:val="008F0AF8"/>
    <w:rsid w:val="00902BEC"/>
    <w:rsid w:val="00925761"/>
    <w:rsid w:val="00930B8A"/>
    <w:rsid w:val="00933DB4"/>
    <w:rsid w:val="00936F9F"/>
    <w:rsid w:val="00944DFA"/>
    <w:rsid w:val="009526AC"/>
    <w:rsid w:val="00963278"/>
    <w:rsid w:val="0097337C"/>
    <w:rsid w:val="00997C61"/>
    <w:rsid w:val="009C0E5B"/>
    <w:rsid w:val="009C3BD6"/>
    <w:rsid w:val="009D211F"/>
    <w:rsid w:val="009F4B23"/>
    <w:rsid w:val="00A00D1B"/>
    <w:rsid w:val="00A02B32"/>
    <w:rsid w:val="00A030F6"/>
    <w:rsid w:val="00A04576"/>
    <w:rsid w:val="00A27257"/>
    <w:rsid w:val="00A55A17"/>
    <w:rsid w:val="00A57946"/>
    <w:rsid w:val="00A60B38"/>
    <w:rsid w:val="00A67FE6"/>
    <w:rsid w:val="00A8371D"/>
    <w:rsid w:val="00A96CA6"/>
    <w:rsid w:val="00AA4238"/>
    <w:rsid w:val="00AB77E3"/>
    <w:rsid w:val="00AC6379"/>
    <w:rsid w:val="00AD080D"/>
    <w:rsid w:val="00AD26F3"/>
    <w:rsid w:val="00AD3AA4"/>
    <w:rsid w:val="00AE5CB6"/>
    <w:rsid w:val="00AF5EA0"/>
    <w:rsid w:val="00B13880"/>
    <w:rsid w:val="00B15B7E"/>
    <w:rsid w:val="00B201C3"/>
    <w:rsid w:val="00B27029"/>
    <w:rsid w:val="00B427CE"/>
    <w:rsid w:val="00B534A8"/>
    <w:rsid w:val="00B54C1A"/>
    <w:rsid w:val="00B555F1"/>
    <w:rsid w:val="00B74D25"/>
    <w:rsid w:val="00B7543A"/>
    <w:rsid w:val="00B8223F"/>
    <w:rsid w:val="00B82A56"/>
    <w:rsid w:val="00B9353C"/>
    <w:rsid w:val="00B94308"/>
    <w:rsid w:val="00B943F6"/>
    <w:rsid w:val="00B95168"/>
    <w:rsid w:val="00BA447A"/>
    <w:rsid w:val="00BB22BE"/>
    <w:rsid w:val="00BC04E9"/>
    <w:rsid w:val="00BC16F0"/>
    <w:rsid w:val="00BC6034"/>
    <w:rsid w:val="00BD417F"/>
    <w:rsid w:val="00BE58C3"/>
    <w:rsid w:val="00C061A1"/>
    <w:rsid w:val="00C163D7"/>
    <w:rsid w:val="00C22675"/>
    <w:rsid w:val="00C31B07"/>
    <w:rsid w:val="00C451AD"/>
    <w:rsid w:val="00C55134"/>
    <w:rsid w:val="00C73B05"/>
    <w:rsid w:val="00CA6B40"/>
    <w:rsid w:val="00CB0823"/>
    <w:rsid w:val="00CB4380"/>
    <w:rsid w:val="00CC2512"/>
    <w:rsid w:val="00CD5D33"/>
    <w:rsid w:val="00CE27BD"/>
    <w:rsid w:val="00CE3C69"/>
    <w:rsid w:val="00D00D7C"/>
    <w:rsid w:val="00D03A8D"/>
    <w:rsid w:val="00D10C57"/>
    <w:rsid w:val="00D15C5C"/>
    <w:rsid w:val="00D17136"/>
    <w:rsid w:val="00D22495"/>
    <w:rsid w:val="00D24A9B"/>
    <w:rsid w:val="00D30DBF"/>
    <w:rsid w:val="00D521FA"/>
    <w:rsid w:val="00D555E0"/>
    <w:rsid w:val="00D7571B"/>
    <w:rsid w:val="00DA1AE5"/>
    <w:rsid w:val="00DA59E0"/>
    <w:rsid w:val="00DC3BBA"/>
    <w:rsid w:val="00DC3D90"/>
    <w:rsid w:val="00DE1C14"/>
    <w:rsid w:val="00DE29AF"/>
    <w:rsid w:val="00DF5569"/>
    <w:rsid w:val="00DF5DA7"/>
    <w:rsid w:val="00E01D58"/>
    <w:rsid w:val="00E01FFF"/>
    <w:rsid w:val="00E152CB"/>
    <w:rsid w:val="00E17F82"/>
    <w:rsid w:val="00E803AD"/>
    <w:rsid w:val="00E81FBD"/>
    <w:rsid w:val="00E83A93"/>
    <w:rsid w:val="00E93E9B"/>
    <w:rsid w:val="00E93EBD"/>
    <w:rsid w:val="00ED02CE"/>
    <w:rsid w:val="00ED44CC"/>
    <w:rsid w:val="00EE02E1"/>
    <w:rsid w:val="00EE4608"/>
    <w:rsid w:val="00F10D6C"/>
    <w:rsid w:val="00F140BA"/>
    <w:rsid w:val="00F17F28"/>
    <w:rsid w:val="00F272B1"/>
    <w:rsid w:val="00F34DF1"/>
    <w:rsid w:val="00F42447"/>
    <w:rsid w:val="00F50F5E"/>
    <w:rsid w:val="00F6035E"/>
    <w:rsid w:val="00F75A7A"/>
    <w:rsid w:val="00F77211"/>
    <w:rsid w:val="00F83FA0"/>
    <w:rsid w:val="00F94262"/>
    <w:rsid w:val="00F944D7"/>
    <w:rsid w:val="00FA3857"/>
    <w:rsid w:val="00FA7C7C"/>
    <w:rsid w:val="00FB1D7A"/>
    <w:rsid w:val="00FB1D8D"/>
    <w:rsid w:val="00FB578E"/>
    <w:rsid w:val="00FC62EF"/>
    <w:rsid w:val="00FD25CF"/>
    <w:rsid w:val="00FD4344"/>
    <w:rsid w:val="00FE14F3"/>
    <w:rsid w:val="00FE3614"/>
    <w:rsid w:val="00FE64B0"/>
    <w:rsid w:val="00FE6B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9A"/>
    <w:rPr>
      <w:lang w:val="es-ES"/>
    </w:rPr>
  </w:style>
  <w:style w:type="paragraph" w:styleId="Ttulo1">
    <w:name w:val="heading 1"/>
    <w:basedOn w:val="Normal"/>
    <w:next w:val="Normal"/>
    <w:link w:val="Ttulo1Car"/>
    <w:uiPriority w:val="9"/>
    <w:qFormat/>
    <w:rsid w:val="0080699A"/>
    <w:pPr>
      <w:keepNext/>
      <w:keepLines/>
      <w:numPr>
        <w:numId w:val="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80699A"/>
    <w:pPr>
      <w:keepNext/>
      <w:keepLines/>
      <w:numPr>
        <w:ilvl w:val="1"/>
        <w:numId w:val="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80699A"/>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80699A"/>
    <w:pPr>
      <w:keepNext/>
      <w:keepLines/>
      <w:numPr>
        <w:ilvl w:val="3"/>
        <w:numId w:val="9"/>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80699A"/>
    <w:pPr>
      <w:keepNext/>
      <w:keepLines/>
      <w:numPr>
        <w:ilvl w:val="4"/>
        <w:numId w:val="9"/>
      </w:numPr>
      <w:spacing w:before="200" w:after="0"/>
      <w:outlineLvl w:val="4"/>
    </w:pPr>
    <w:rPr>
      <w:rFonts w:asciiTheme="majorHAnsi" w:eastAsiaTheme="majorEastAsia" w:hAnsiTheme="majorHAnsi" w:cstheme="majorBidi"/>
      <w:color w:val="0E3453" w:themeColor="text2" w:themeShade="BF"/>
    </w:rPr>
  </w:style>
  <w:style w:type="paragraph" w:styleId="Ttulo6">
    <w:name w:val="heading 6"/>
    <w:basedOn w:val="Normal"/>
    <w:next w:val="Normal"/>
    <w:link w:val="Ttulo6Car"/>
    <w:uiPriority w:val="9"/>
    <w:semiHidden/>
    <w:unhideWhenUsed/>
    <w:qFormat/>
    <w:rsid w:val="0080699A"/>
    <w:pPr>
      <w:keepNext/>
      <w:keepLines/>
      <w:numPr>
        <w:ilvl w:val="5"/>
        <w:numId w:val="9"/>
      </w:numPr>
      <w:spacing w:before="200" w:after="0"/>
      <w:outlineLvl w:val="5"/>
    </w:pPr>
    <w:rPr>
      <w:rFonts w:asciiTheme="majorHAnsi" w:eastAsiaTheme="majorEastAsia" w:hAnsiTheme="majorHAnsi" w:cstheme="majorBidi"/>
      <w:i/>
      <w:iCs/>
      <w:color w:val="0E3453" w:themeColor="text2" w:themeShade="BF"/>
    </w:rPr>
  </w:style>
  <w:style w:type="paragraph" w:styleId="Ttulo7">
    <w:name w:val="heading 7"/>
    <w:basedOn w:val="Normal"/>
    <w:next w:val="Normal"/>
    <w:link w:val="Ttulo7Car"/>
    <w:uiPriority w:val="9"/>
    <w:semiHidden/>
    <w:unhideWhenUsed/>
    <w:qFormat/>
    <w:rsid w:val="0080699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699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0699A"/>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13D"/>
    <w:pPr>
      <w:ind w:left="720"/>
      <w:contextualSpacing/>
    </w:pPr>
  </w:style>
  <w:style w:type="character" w:customStyle="1" w:styleId="Ttulo1Car">
    <w:name w:val="Título 1 Car"/>
    <w:basedOn w:val="Fuentedeprrafopredeter"/>
    <w:link w:val="Ttulo1"/>
    <w:uiPriority w:val="9"/>
    <w:rsid w:val="0080699A"/>
    <w:rPr>
      <w:rFonts w:asciiTheme="majorHAnsi" w:eastAsiaTheme="majorEastAsia" w:hAnsiTheme="majorHAnsi" w:cstheme="majorBidi"/>
      <w:b/>
      <w:bCs/>
      <w:smallCaps/>
      <w:color w:val="000000" w:themeColor="text1"/>
      <w:sz w:val="36"/>
      <w:szCs w:val="36"/>
      <w:lang w:val="es-ES"/>
    </w:rPr>
  </w:style>
  <w:style w:type="character" w:customStyle="1" w:styleId="Ttulo2Car">
    <w:name w:val="Título 2 Car"/>
    <w:basedOn w:val="Fuentedeprrafopredeter"/>
    <w:link w:val="Ttulo2"/>
    <w:uiPriority w:val="9"/>
    <w:semiHidden/>
    <w:rsid w:val="0080699A"/>
    <w:rPr>
      <w:rFonts w:asciiTheme="majorHAnsi" w:eastAsiaTheme="majorEastAsia" w:hAnsiTheme="majorHAnsi" w:cstheme="majorBidi"/>
      <w:b/>
      <w:bCs/>
      <w:smallCaps/>
      <w:color w:val="000000" w:themeColor="text1"/>
      <w:sz w:val="28"/>
      <w:szCs w:val="28"/>
      <w:lang w:val="es-ES"/>
    </w:rPr>
  </w:style>
  <w:style w:type="character" w:customStyle="1" w:styleId="Ttulo3Car">
    <w:name w:val="Título 3 Car"/>
    <w:basedOn w:val="Fuentedeprrafopredeter"/>
    <w:link w:val="Ttulo3"/>
    <w:uiPriority w:val="9"/>
    <w:semiHidden/>
    <w:rsid w:val="0080699A"/>
    <w:rPr>
      <w:rFonts w:asciiTheme="majorHAnsi" w:eastAsiaTheme="majorEastAsia" w:hAnsiTheme="majorHAnsi" w:cstheme="majorBidi"/>
      <w:b/>
      <w:bCs/>
      <w:color w:val="000000" w:themeColor="text1"/>
      <w:lang w:val="es-ES"/>
    </w:rPr>
  </w:style>
  <w:style w:type="character" w:customStyle="1" w:styleId="Ttulo4Car">
    <w:name w:val="Título 4 Car"/>
    <w:basedOn w:val="Fuentedeprrafopredeter"/>
    <w:link w:val="Ttulo4"/>
    <w:uiPriority w:val="9"/>
    <w:semiHidden/>
    <w:rsid w:val="0080699A"/>
    <w:rPr>
      <w:rFonts w:asciiTheme="majorHAnsi" w:eastAsiaTheme="majorEastAsia" w:hAnsiTheme="majorHAnsi" w:cstheme="majorBidi"/>
      <w:b/>
      <w:bCs/>
      <w:i/>
      <w:iCs/>
      <w:color w:val="000000" w:themeColor="text1"/>
      <w:lang w:val="es-ES"/>
    </w:rPr>
  </w:style>
  <w:style w:type="character" w:customStyle="1" w:styleId="Ttulo5Car">
    <w:name w:val="Título 5 Car"/>
    <w:basedOn w:val="Fuentedeprrafopredeter"/>
    <w:link w:val="Ttulo5"/>
    <w:uiPriority w:val="9"/>
    <w:semiHidden/>
    <w:rsid w:val="0080699A"/>
    <w:rPr>
      <w:rFonts w:asciiTheme="majorHAnsi" w:eastAsiaTheme="majorEastAsia" w:hAnsiTheme="majorHAnsi" w:cstheme="majorBidi"/>
      <w:color w:val="0E3453" w:themeColor="text2" w:themeShade="BF"/>
      <w:lang w:val="es-ES"/>
    </w:rPr>
  </w:style>
  <w:style w:type="character" w:customStyle="1" w:styleId="Ttulo6Car">
    <w:name w:val="Título 6 Car"/>
    <w:basedOn w:val="Fuentedeprrafopredeter"/>
    <w:link w:val="Ttulo6"/>
    <w:uiPriority w:val="9"/>
    <w:semiHidden/>
    <w:rsid w:val="0080699A"/>
    <w:rPr>
      <w:rFonts w:asciiTheme="majorHAnsi" w:eastAsiaTheme="majorEastAsia" w:hAnsiTheme="majorHAnsi" w:cstheme="majorBidi"/>
      <w:i/>
      <w:iCs/>
      <w:color w:val="0E3453" w:themeColor="text2" w:themeShade="BF"/>
      <w:lang w:val="es-ES"/>
    </w:rPr>
  </w:style>
  <w:style w:type="character" w:customStyle="1" w:styleId="Ttulo7Car">
    <w:name w:val="Título 7 Car"/>
    <w:basedOn w:val="Fuentedeprrafopredeter"/>
    <w:link w:val="Ttulo7"/>
    <w:uiPriority w:val="9"/>
    <w:semiHidden/>
    <w:rsid w:val="0080699A"/>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semiHidden/>
    <w:rsid w:val="0080699A"/>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80699A"/>
    <w:rPr>
      <w:rFonts w:asciiTheme="majorHAnsi" w:eastAsiaTheme="majorEastAsia" w:hAnsiTheme="majorHAnsi" w:cstheme="majorBidi"/>
      <w:i/>
      <w:iCs/>
      <w:color w:val="404040" w:themeColor="text1" w:themeTint="BF"/>
      <w:sz w:val="20"/>
      <w:szCs w:val="20"/>
      <w:lang w:val="es-ES"/>
    </w:rPr>
  </w:style>
  <w:style w:type="paragraph" w:styleId="Epgrafe">
    <w:name w:val="caption"/>
    <w:basedOn w:val="Normal"/>
    <w:next w:val="Normal"/>
    <w:uiPriority w:val="35"/>
    <w:semiHidden/>
    <w:unhideWhenUsed/>
    <w:qFormat/>
    <w:rsid w:val="0080699A"/>
    <w:pPr>
      <w:spacing w:after="200" w:line="240" w:lineRule="auto"/>
    </w:pPr>
    <w:rPr>
      <w:i/>
      <w:iCs/>
      <w:color w:val="134770" w:themeColor="text2"/>
      <w:sz w:val="18"/>
      <w:szCs w:val="18"/>
    </w:rPr>
  </w:style>
  <w:style w:type="paragraph" w:styleId="Ttulo">
    <w:name w:val="Title"/>
    <w:basedOn w:val="Normal"/>
    <w:next w:val="Normal"/>
    <w:link w:val="TtuloCar"/>
    <w:uiPriority w:val="10"/>
    <w:qFormat/>
    <w:rsid w:val="0080699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80699A"/>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80699A"/>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80699A"/>
    <w:rPr>
      <w:color w:val="5A5A5A" w:themeColor="text1" w:themeTint="A5"/>
      <w:spacing w:val="10"/>
    </w:rPr>
  </w:style>
  <w:style w:type="character" w:styleId="Textoennegrita">
    <w:name w:val="Strong"/>
    <w:basedOn w:val="Fuentedeprrafopredeter"/>
    <w:uiPriority w:val="22"/>
    <w:qFormat/>
    <w:rsid w:val="0080699A"/>
    <w:rPr>
      <w:b/>
      <w:bCs/>
      <w:color w:val="000000" w:themeColor="text1"/>
    </w:rPr>
  </w:style>
  <w:style w:type="character" w:styleId="nfasis">
    <w:name w:val="Emphasis"/>
    <w:basedOn w:val="Fuentedeprrafopredeter"/>
    <w:uiPriority w:val="20"/>
    <w:qFormat/>
    <w:rsid w:val="0080699A"/>
    <w:rPr>
      <w:i/>
      <w:iCs/>
      <w:color w:val="auto"/>
    </w:rPr>
  </w:style>
  <w:style w:type="paragraph" w:styleId="Sinespaciado">
    <w:name w:val="No Spacing"/>
    <w:link w:val="SinespaciadoCar"/>
    <w:uiPriority w:val="1"/>
    <w:qFormat/>
    <w:rsid w:val="0080699A"/>
    <w:pPr>
      <w:spacing w:after="0" w:line="240" w:lineRule="auto"/>
    </w:pPr>
  </w:style>
  <w:style w:type="paragraph" w:styleId="Cita">
    <w:name w:val="Quote"/>
    <w:basedOn w:val="Normal"/>
    <w:next w:val="Normal"/>
    <w:link w:val="CitaCar"/>
    <w:uiPriority w:val="29"/>
    <w:qFormat/>
    <w:rsid w:val="0080699A"/>
    <w:pPr>
      <w:spacing w:before="160"/>
      <w:ind w:left="720" w:right="720"/>
    </w:pPr>
    <w:rPr>
      <w:i/>
      <w:iCs/>
      <w:color w:val="000000" w:themeColor="text1"/>
    </w:rPr>
  </w:style>
  <w:style w:type="character" w:customStyle="1" w:styleId="CitaCar">
    <w:name w:val="Cita Car"/>
    <w:basedOn w:val="Fuentedeprrafopredeter"/>
    <w:link w:val="Cita"/>
    <w:uiPriority w:val="29"/>
    <w:rsid w:val="0080699A"/>
    <w:rPr>
      <w:i/>
      <w:iCs/>
      <w:color w:val="000000" w:themeColor="text1"/>
    </w:rPr>
  </w:style>
  <w:style w:type="paragraph" w:styleId="Citadestacada">
    <w:name w:val="Intense Quote"/>
    <w:basedOn w:val="Normal"/>
    <w:next w:val="Normal"/>
    <w:link w:val="CitadestacadaCar"/>
    <w:uiPriority w:val="30"/>
    <w:qFormat/>
    <w:rsid w:val="0080699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80699A"/>
    <w:rPr>
      <w:color w:val="000000" w:themeColor="text1"/>
      <w:shd w:val="clear" w:color="auto" w:fill="F2F2F2" w:themeFill="background1" w:themeFillShade="F2"/>
    </w:rPr>
  </w:style>
  <w:style w:type="character" w:styleId="nfasissutil">
    <w:name w:val="Subtle Emphasis"/>
    <w:basedOn w:val="Fuentedeprrafopredeter"/>
    <w:uiPriority w:val="19"/>
    <w:qFormat/>
    <w:rsid w:val="0080699A"/>
    <w:rPr>
      <w:i/>
      <w:iCs/>
      <w:color w:val="404040" w:themeColor="text1" w:themeTint="BF"/>
    </w:rPr>
  </w:style>
  <w:style w:type="character" w:styleId="nfasisintenso">
    <w:name w:val="Intense Emphasis"/>
    <w:basedOn w:val="Fuentedeprrafopredeter"/>
    <w:uiPriority w:val="21"/>
    <w:qFormat/>
    <w:rsid w:val="0080699A"/>
    <w:rPr>
      <w:b/>
      <w:bCs/>
      <w:i/>
      <w:iCs/>
      <w:caps/>
    </w:rPr>
  </w:style>
  <w:style w:type="character" w:styleId="Referenciasutil">
    <w:name w:val="Subtle Reference"/>
    <w:basedOn w:val="Fuentedeprrafopredeter"/>
    <w:uiPriority w:val="31"/>
    <w:qFormat/>
    <w:rsid w:val="0080699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0699A"/>
    <w:rPr>
      <w:b/>
      <w:bCs/>
      <w:smallCaps/>
      <w:u w:val="single"/>
    </w:rPr>
  </w:style>
  <w:style w:type="character" w:styleId="Ttulodellibro">
    <w:name w:val="Book Title"/>
    <w:basedOn w:val="Fuentedeprrafopredeter"/>
    <w:uiPriority w:val="33"/>
    <w:qFormat/>
    <w:rsid w:val="0080699A"/>
    <w:rPr>
      <w:b w:val="0"/>
      <w:bCs w:val="0"/>
      <w:smallCaps/>
      <w:spacing w:val="5"/>
    </w:rPr>
  </w:style>
  <w:style w:type="paragraph" w:styleId="TtulodeTDC">
    <w:name w:val="TOC Heading"/>
    <w:basedOn w:val="Ttulo1"/>
    <w:next w:val="Normal"/>
    <w:uiPriority w:val="39"/>
    <w:semiHidden/>
    <w:unhideWhenUsed/>
    <w:qFormat/>
    <w:rsid w:val="0080699A"/>
    <w:pPr>
      <w:outlineLvl w:val="9"/>
    </w:pPr>
  </w:style>
  <w:style w:type="paragraph" w:styleId="NormalWeb">
    <w:name w:val="Normal (Web)"/>
    <w:basedOn w:val="Normal"/>
    <w:uiPriority w:val="99"/>
    <w:semiHidden/>
    <w:unhideWhenUsed/>
    <w:rsid w:val="00E803AD"/>
    <w:pPr>
      <w:spacing w:before="100" w:beforeAutospacing="1" w:after="100" w:afterAutospacing="1" w:line="240" w:lineRule="auto"/>
    </w:pPr>
    <w:rPr>
      <w:rFonts w:ascii="Times New Roman" w:eastAsiaTheme="minorHAnsi" w:hAnsi="Times New Roman" w:cs="Times New Roman"/>
      <w:sz w:val="24"/>
      <w:szCs w:val="24"/>
      <w:lang w:val="es-ES_tradnl" w:eastAsia="es-ES_tradnl"/>
    </w:rPr>
  </w:style>
  <w:style w:type="paragraph" w:styleId="Encabezado">
    <w:name w:val="header"/>
    <w:basedOn w:val="Normal"/>
    <w:link w:val="EncabezadoCar"/>
    <w:uiPriority w:val="99"/>
    <w:unhideWhenUsed/>
    <w:rsid w:val="005F2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2BC5"/>
    <w:rPr>
      <w:lang w:val="es-ES"/>
    </w:rPr>
  </w:style>
  <w:style w:type="paragraph" w:styleId="Piedepgina">
    <w:name w:val="footer"/>
    <w:basedOn w:val="Normal"/>
    <w:link w:val="PiedepginaCar"/>
    <w:uiPriority w:val="99"/>
    <w:unhideWhenUsed/>
    <w:rsid w:val="005F2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2BC5"/>
    <w:rPr>
      <w:lang w:val="es-ES"/>
    </w:rPr>
  </w:style>
  <w:style w:type="character" w:customStyle="1" w:styleId="SinespaciadoCar">
    <w:name w:val="Sin espaciado Car"/>
    <w:basedOn w:val="Fuentedeprrafopredeter"/>
    <w:link w:val="Sinespaciado"/>
    <w:uiPriority w:val="1"/>
    <w:rsid w:val="009D211F"/>
  </w:style>
  <w:style w:type="character" w:styleId="Hipervnculo">
    <w:name w:val="Hyperlink"/>
    <w:basedOn w:val="Fuentedeprrafopredeter"/>
    <w:uiPriority w:val="99"/>
    <w:unhideWhenUsed/>
    <w:rsid w:val="00C31B07"/>
    <w:rPr>
      <w:color w:val="B8FA56" w:themeColor="hyperlink"/>
      <w:u w:val="single"/>
    </w:rPr>
  </w:style>
  <w:style w:type="paragraph" w:styleId="Textodeglobo">
    <w:name w:val="Balloon Text"/>
    <w:basedOn w:val="Normal"/>
    <w:link w:val="TextodegloboCar"/>
    <w:uiPriority w:val="99"/>
    <w:semiHidden/>
    <w:unhideWhenUsed/>
    <w:rsid w:val="00E152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2CB"/>
    <w:rPr>
      <w:rFonts w:ascii="Segoe UI" w:hAnsi="Segoe UI" w:cs="Segoe UI"/>
      <w:sz w:val="18"/>
      <w:szCs w:val="18"/>
      <w:lang w:val="es-ES"/>
    </w:rPr>
  </w:style>
  <w:style w:type="character" w:customStyle="1" w:styleId="ninguno">
    <w:name w:val="ninguno"/>
    <w:basedOn w:val="Fuentedeprrafopredeter"/>
    <w:rsid w:val="00CC2512"/>
  </w:style>
  <w:style w:type="paragraph" w:customStyle="1" w:styleId="cuerpoa">
    <w:name w:val="cuerpoa"/>
    <w:basedOn w:val="Normal"/>
    <w:rsid w:val="00D24A9B"/>
    <w:pPr>
      <w:spacing w:before="100" w:beforeAutospacing="1" w:after="100" w:afterAutospacing="1" w:line="240" w:lineRule="auto"/>
    </w:pPr>
    <w:rPr>
      <w:rFonts w:ascii="Times New Roman" w:eastAsiaTheme="minorHAnsi" w:hAnsi="Times New Roman" w:cs="Times New Roman"/>
      <w:sz w:val="24"/>
      <w:szCs w:val="24"/>
      <w:lang w:eastAsia="es-ES"/>
    </w:rPr>
  </w:style>
  <w:style w:type="character" w:styleId="Refdecomentario">
    <w:name w:val="annotation reference"/>
    <w:basedOn w:val="Fuentedeprrafopredeter"/>
    <w:uiPriority w:val="99"/>
    <w:semiHidden/>
    <w:unhideWhenUsed/>
    <w:rsid w:val="00DF5DA7"/>
    <w:rPr>
      <w:sz w:val="16"/>
      <w:szCs w:val="16"/>
    </w:rPr>
  </w:style>
  <w:style w:type="paragraph" w:styleId="Textocomentario">
    <w:name w:val="annotation text"/>
    <w:basedOn w:val="Normal"/>
    <w:link w:val="TextocomentarioCar"/>
    <w:uiPriority w:val="99"/>
    <w:semiHidden/>
    <w:unhideWhenUsed/>
    <w:rsid w:val="00DF5D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5DA7"/>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5DA7"/>
    <w:rPr>
      <w:b/>
      <w:bCs/>
    </w:rPr>
  </w:style>
  <w:style w:type="character" w:customStyle="1" w:styleId="AsuntodelcomentarioCar">
    <w:name w:val="Asunto del comentario Car"/>
    <w:basedOn w:val="TextocomentarioCar"/>
    <w:link w:val="Asuntodelcomentario"/>
    <w:uiPriority w:val="99"/>
    <w:semiHidden/>
    <w:rsid w:val="00DF5DA7"/>
    <w:rPr>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4959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tometrajefondocub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tometrajefondocub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o">
  <a:themeElements>
    <a:clrScheme name="Circuito">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o">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o">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xmlns=""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A40C-E4FC-4CBB-B8C2-62F79245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3351</Words>
  <Characters>18433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FONDO DE FOMENTO DEL CINE CUBANO      2025</vt:lpstr>
    </vt:vector>
  </TitlesOfParts>
  <Company>CATEGORÍA:  CORTOMETRAJES DE FICCIÓN, DOCUMENTAL Y ANIMACIÓN</Company>
  <LinksUpToDate>false</LinksUpToDate>
  <CharactersWithSpaces>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FOMENTO DEL CINE CUBANO      2025</dc:title>
  <dc:subject/>
  <dc:creator>Bases Claudia</dc:creator>
  <cp:keywords/>
  <dc:description/>
  <cp:lastModifiedBy>user</cp:lastModifiedBy>
  <cp:revision>28</cp:revision>
  <cp:lastPrinted>2020-06-25T18:26:00Z</cp:lastPrinted>
  <dcterms:created xsi:type="dcterms:W3CDTF">2020-06-29T13:03:00Z</dcterms:created>
  <dcterms:modified xsi:type="dcterms:W3CDTF">2025-03-27T14:01:00Z</dcterms:modified>
</cp:coreProperties>
</file>